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273B11" w14:textId="77777777" w:rsidR="007C79EA" w:rsidRDefault="00000000">
      <w:pPr>
        <w:spacing w:after="0" w:line="240" w:lineRule="auto"/>
        <w:jc w:val="center"/>
        <w:rPr>
          <w:rFonts w:ascii="Calibri" w:eastAsia="Calibri" w:hAnsi="Calibri" w:cs="Calibri"/>
          <w:b/>
          <w:color w:val="C00000"/>
          <w:sz w:val="28"/>
          <w:szCs w:val="28"/>
        </w:rPr>
      </w:pPr>
      <w:r>
        <w:rPr>
          <w:noProof/>
        </w:rPr>
        <w:drawing>
          <wp:anchor distT="0" distB="0" distL="114300" distR="114300" simplePos="0" relativeHeight="251658240" behindDoc="0" locked="0" layoutInCell="1" hidden="0" allowOverlap="1" wp14:anchorId="0C80D187" wp14:editId="44F2D0A7">
            <wp:simplePos x="0" y="0"/>
            <wp:positionH relativeFrom="column">
              <wp:posOffset>1003300</wp:posOffset>
            </wp:positionH>
            <wp:positionV relativeFrom="paragraph">
              <wp:posOffset>0</wp:posOffset>
            </wp:positionV>
            <wp:extent cx="4117340" cy="796925"/>
            <wp:effectExtent l="0" t="0" r="0" b="0"/>
            <wp:wrapTopAndBottom distT="0" distB="0"/>
            <wp:docPr id="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8"/>
                    <a:srcRect/>
                    <a:stretch>
                      <a:fillRect/>
                    </a:stretch>
                  </pic:blipFill>
                  <pic:spPr>
                    <a:xfrm>
                      <a:off x="0" y="0"/>
                      <a:ext cx="4117340" cy="796925"/>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323B81BE" wp14:editId="2FED1F28">
            <wp:simplePos x="0" y="0"/>
            <wp:positionH relativeFrom="column">
              <wp:posOffset>1003300</wp:posOffset>
            </wp:positionH>
            <wp:positionV relativeFrom="paragraph">
              <wp:posOffset>0</wp:posOffset>
            </wp:positionV>
            <wp:extent cx="4117340" cy="796925"/>
            <wp:effectExtent l="0" t="0" r="0" b="0"/>
            <wp:wrapTopAndBottom distT="0" distB="0"/>
            <wp:docPr id="7"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9"/>
                    <a:srcRect/>
                    <a:stretch>
                      <a:fillRect/>
                    </a:stretch>
                  </pic:blipFill>
                  <pic:spPr>
                    <a:xfrm>
                      <a:off x="0" y="0"/>
                      <a:ext cx="4117340" cy="796925"/>
                    </a:xfrm>
                    <a:prstGeom prst="rect">
                      <a:avLst/>
                    </a:prstGeom>
                    <a:ln/>
                  </pic:spPr>
                </pic:pic>
              </a:graphicData>
            </a:graphic>
          </wp:anchor>
        </w:drawing>
      </w:r>
    </w:p>
    <w:p w14:paraId="4B4D5C46" w14:textId="014FFBFD" w:rsidR="007C79EA" w:rsidRDefault="00000000" w:rsidP="0039367B">
      <w:pPr>
        <w:spacing w:after="0" w:line="240" w:lineRule="auto"/>
        <w:jc w:val="center"/>
        <w:rPr>
          <w:rFonts w:ascii="Calibri" w:eastAsia="Calibri" w:hAnsi="Calibri" w:cs="Calibri"/>
          <w:b/>
          <w:color w:val="C00000"/>
          <w:sz w:val="28"/>
          <w:szCs w:val="28"/>
        </w:rPr>
      </w:pPr>
      <w:r>
        <w:rPr>
          <w:rFonts w:ascii="Calibri" w:eastAsia="Calibri" w:hAnsi="Calibri" w:cs="Calibri"/>
          <w:b/>
          <w:color w:val="C00000"/>
          <w:sz w:val="28"/>
          <w:szCs w:val="28"/>
        </w:rPr>
        <w:t>Short Course Outline</w:t>
      </w:r>
    </w:p>
    <w:tbl>
      <w:tblPr>
        <w:tblStyle w:val="a8"/>
        <w:tblW w:w="9615" w:type="dxa"/>
        <w:tblInd w:w="-115" w:type="dxa"/>
        <w:tblBorders>
          <w:top w:val="nil"/>
          <w:left w:val="nil"/>
          <w:bottom w:val="nil"/>
          <w:right w:val="nil"/>
          <w:insideH w:val="nil"/>
          <w:insideV w:val="nil"/>
        </w:tblBorders>
        <w:tblLayout w:type="fixed"/>
        <w:tblLook w:val="0400" w:firstRow="0" w:lastRow="0" w:firstColumn="0" w:lastColumn="0" w:noHBand="0" w:noVBand="1"/>
      </w:tblPr>
      <w:tblGrid>
        <w:gridCol w:w="1675"/>
        <w:gridCol w:w="4025"/>
        <w:gridCol w:w="1275"/>
        <w:gridCol w:w="2640"/>
      </w:tblGrid>
      <w:tr w:rsidR="007C79EA" w14:paraId="41F6D3B0" w14:textId="77777777">
        <w:tc>
          <w:tcPr>
            <w:tcW w:w="1675" w:type="dxa"/>
          </w:tcPr>
          <w:p w14:paraId="71D9CC8F" w14:textId="77777777"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Course:</w:t>
            </w:r>
          </w:p>
        </w:tc>
        <w:tc>
          <w:tcPr>
            <w:tcW w:w="4025" w:type="dxa"/>
          </w:tcPr>
          <w:p w14:paraId="4B897D57" w14:textId="77777777"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BUS 489 – D100</w:t>
            </w:r>
          </w:p>
        </w:tc>
        <w:tc>
          <w:tcPr>
            <w:tcW w:w="1275" w:type="dxa"/>
          </w:tcPr>
          <w:p w14:paraId="749A41F4" w14:textId="77777777"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Semester:</w:t>
            </w:r>
          </w:p>
        </w:tc>
        <w:tc>
          <w:tcPr>
            <w:tcW w:w="2640" w:type="dxa"/>
          </w:tcPr>
          <w:p w14:paraId="5CE11531" w14:textId="0D5B00E3"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 xml:space="preserve">Summer </w:t>
            </w:r>
            <w:r w:rsidR="00867544">
              <w:rPr>
                <w:rFonts w:ascii="Calibri" w:eastAsia="Calibri" w:hAnsi="Calibri" w:cs="Calibri"/>
                <w:b w:val="0"/>
                <w:color w:val="000000"/>
                <w:sz w:val="23"/>
                <w:szCs w:val="23"/>
              </w:rPr>
              <w:t>2025</w:t>
            </w:r>
          </w:p>
        </w:tc>
      </w:tr>
      <w:tr w:rsidR="007C79EA" w14:paraId="769D0F98" w14:textId="77777777">
        <w:tc>
          <w:tcPr>
            <w:tcW w:w="1675" w:type="dxa"/>
          </w:tcPr>
          <w:p w14:paraId="3523ED71" w14:textId="77777777"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Title:</w:t>
            </w:r>
          </w:p>
        </w:tc>
        <w:tc>
          <w:tcPr>
            <w:tcW w:w="4025" w:type="dxa"/>
          </w:tcPr>
          <w:p w14:paraId="3E58CE1C" w14:textId="77777777" w:rsidR="007C79EA" w:rsidRDefault="00000000">
            <w:pPr>
              <w:tabs>
                <w:tab w:val="left" w:pos="1080"/>
                <w:tab w:val="left" w:pos="5760"/>
                <w:tab w:val="left" w:pos="7380"/>
                <w:tab w:val="right" w:pos="3333"/>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Management Practices for Sustainability</w:t>
            </w:r>
          </w:p>
        </w:tc>
        <w:tc>
          <w:tcPr>
            <w:tcW w:w="1275" w:type="dxa"/>
          </w:tcPr>
          <w:p w14:paraId="6FE7DBA4" w14:textId="77777777" w:rsidR="007C79EA" w:rsidRDefault="00000000">
            <w:pPr>
              <w:tabs>
                <w:tab w:val="left" w:pos="1080"/>
                <w:tab w:val="left" w:pos="5760"/>
                <w:tab w:val="left" w:pos="7380"/>
              </w:tabs>
              <w:spacing w:before="0" w:after="0" w:line="240" w:lineRule="auto"/>
              <w:rPr>
                <w:rFonts w:ascii="Calibri" w:eastAsia="Calibri" w:hAnsi="Calibri" w:cs="Calibri"/>
                <w:color w:val="000000"/>
                <w:sz w:val="23"/>
                <w:szCs w:val="23"/>
              </w:rPr>
            </w:pPr>
            <w:r>
              <w:rPr>
                <w:rFonts w:ascii="Calibri" w:eastAsia="Calibri" w:hAnsi="Calibri" w:cs="Calibri"/>
                <w:color w:val="000000"/>
                <w:sz w:val="23"/>
                <w:szCs w:val="23"/>
              </w:rPr>
              <w:t>Instructor:</w:t>
            </w:r>
          </w:p>
        </w:tc>
        <w:tc>
          <w:tcPr>
            <w:tcW w:w="2640" w:type="dxa"/>
          </w:tcPr>
          <w:p w14:paraId="2CE209C2" w14:textId="41189670" w:rsidR="007C79EA" w:rsidRDefault="00F30B96">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Jess Schulschenk</w:t>
            </w:r>
          </w:p>
        </w:tc>
      </w:tr>
      <w:tr w:rsidR="007C79EA" w14:paraId="72D8996A" w14:textId="77777777">
        <w:tc>
          <w:tcPr>
            <w:tcW w:w="1675" w:type="dxa"/>
          </w:tcPr>
          <w:p w14:paraId="026C3C4C" w14:textId="77777777"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Day/Time:</w:t>
            </w:r>
            <w:r>
              <w:rPr>
                <w:rFonts w:ascii="Calibri" w:eastAsia="Calibri" w:hAnsi="Calibri" w:cs="Calibri"/>
                <w:b w:val="0"/>
                <w:color w:val="000000"/>
                <w:sz w:val="23"/>
                <w:szCs w:val="23"/>
              </w:rPr>
              <w:t xml:space="preserve"> </w:t>
            </w:r>
          </w:p>
        </w:tc>
        <w:tc>
          <w:tcPr>
            <w:tcW w:w="4025" w:type="dxa"/>
          </w:tcPr>
          <w:p w14:paraId="0D51EFAD" w14:textId="77777777"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 xml:space="preserve">Tuesdays at 2:30-5:20 PM   </w:t>
            </w:r>
          </w:p>
        </w:tc>
        <w:tc>
          <w:tcPr>
            <w:tcW w:w="1275" w:type="dxa"/>
          </w:tcPr>
          <w:p w14:paraId="1B647EF1" w14:textId="77777777"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Office</w:t>
            </w:r>
            <w:r>
              <w:rPr>
                <w:rFonts w:ascii="Calibri" w:eastAsia="Calibri" w:hAnsi="Calibri" w:cs="Calibri"/>
                <w:b w:val="0"/>
                <w:color w:val="000000"/>
                <w:sz w:val="23"/>
                <w:szCs w:val="23"/>
              </w:rPr>
              <w:t>:</w:t>
            </w:r>
          </w:p>
        </w:tc>
        <w:tc>
          <w:tcPr>
            <w:tcW w:w="2640" w:type="dxa"/>
          </w:tcPr>
          <w:p w14:paraId="7966ABC5" w14:textId="267E6A5B" w:rsidR="007C79EA" w:rsidRDefault="00867544">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TBD</w:t>
            </w:r>
          </w:p>
        </w:tc>
      </w:tr>
      <w:tr w:rsidR="007C79EA" w14:paraId="683498B4" w14:textId="77777777">
        <w:tc>
          <w:tcPr>
            <w:tcW w:w="1675" w:type="dxa"/>
          </w:tcPr>
          <w:p w14:paraId="7A826EDE" w14:textId="77777777" w:rsidR="007C79EA" w:rsidRDefault="00000000">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Room:</w:t>
            </w:r>
          </w:p>
        </w:tc>
        <w:tc>
          <w:tcPr>
            <w:tcW w:w="4025" w:type="dxa"/>
          </w:tcPr>
          <w:p w14:paraId="78E4221F" w14:textId="434DE519" w:rsidR="007C79EA" w:rsidRDefault="00867544">
            <w:pP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TBD</w:t>
            </w:r>
          </w:p>
        </w:tc>
        <w:tc>
          <w:tcPr>
            <w:tcW w:w="1275" w:type="dxa"/>
          </w:tcPr>
          <w:p w14:paraId="62FDF99E" w14:textId="77777777" w:rsidR="007C79EA" w:rsidRDefault="007C79EA">
            <w:pPr>
              <w:tabs>
                <w:tab w:val="left" w:pos="1080"/>
                <w:tab w:val="left" w:pos="5760"/>
                <w:tab w:val="left" w:pos="7380"/>
              </w:tabs>
              <w:spacing w:before="0" w:after="0" w:line="240" w:lineRule="auto"/>
              <w:rPr>
                <w:rFonts w:ascii="Calibri" w:eastAsia="Calibri" w:hAnsi="Calibri" w:cs="Calibri"/>
                <w:color w:val="000000"/>
                <w:sz w:val="23"/>
                <w:szCs w:val="23"/>
              </w:rPr>
            </w:pPr>
          </w:p>
        </w:tc>
        <w:tc>
          <w:tcPr>
            <w:tcW w:w="2640" w:type="dxa"/>
          </w:tcPr>
          <w:p w14:paraId="445E1411" w14:textId="5AC2DF0D" w:rsidR="007C79EA" w:rsidRDefault="007C79EA">
            <w:pPr>
              <w:tabs>
                <w:tab w:val="left" w:pos="1080"/>
                <w:tab w:val="left" w:pos="5760"/>
                <w:tab w:val="left" w:pos="7380"/>
              </w:tabs>
              <w:spacing w:before="0" w:after="0" w:line="240" w:lineRule="auto"/>
              <w:rPr>
                <w:rFonts w:ascii="Calibri" w:eastAsia="Calibri" w:hAnsi="Calibri" w:cs="Calibri"/>
                <w:b w:val="0"/>
                <w:color w:val="000000"/>
                <w:sz w:val="23"/>
                <w:szCs w:val="23"/>
              </w:rPr>
            </w:pPr>
          </w:p>
        </w:tc>
      </w:tr>
      <w:tr w:rsidR="007C79EA" w14:paraId="416CCB31" w14:textId="77777777">
        <w:tc>
          <w:tcPr>
            <w:tcW w:w="1675" w:type="dxa"/>
          </w:tcPr>
          <w:p w14:paraId="44D32B00" w14:textId="77777777" w:rsidR="007C79EA" w:rsidRDefault="00000000">
            <w:pPr>
              <w:pBdr>
                <w:bottom w:val="none" w:sz="0" w:space="0" w:color="000000"/>
              </w:pBdr>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 xml:space="preserve">Office Hours: </w:t>
            </w:r>
            <w:r>
              <w:rPr>
                <w:rFonts w:ascii="Calibri" w:eastAsia="Calibri" w:hAnsi="Calibri" w:cs="Calibri"/>
                <w:b w:val="0"/>
                <w:color w:val="000000"/>
                <w:sz w:val="23"/>
                <w:szCs w:val="23"/>
              </w:rPr>
              <w:t>  </w:t>
            </w:r>
          </w:p>
        </w:tc>
        <w:tc>
          <w:tcPr>
            <w:tcW w:w="4025" w:type="dxa"/>
          </w:tcPr>
          <w:p w14:paraId="74257145" w14:textId="36C47E03" w:rsidR="007C79EA" w:rsidRDefault="00000000">
            <w:pPr>
              <w:pBdr>
                <w:bottom w:val="none" w:sz="0" w:space="0" w:color="000000"/>
              </w:pBdr>
              <w:spacing w:before="0" w:after="0" w:line="240" w:lineRule="auto"/>
              <w:jc w:val="both"/>
              <w:rPr>
                <w:rFonts w:ascii="Calibri" w:eastAsia="Calibri" w:hAnsi="Calibri" w:cs="Calibri"/>
                <w:b w:val="0"/>
                <w:color w:val="000000"/>
                <w:sz w:val="23"/>
                <w:szCs w:val="23"/>
              </w:rPr>
            </w:pPr>
            <w:r>
              <w:rPr>
                <w:rFonts w:ascii="Calibri" w:eastAsia="Calibri" w:hAnsi="Calibri" w:cs="Calibri"/>
                <w:b w:val="0"/>
                <w:color w:val="000000"/>
                <w:sz w:val="23"/>
                <w:szCs w:val="23"/>
              </w:rPr>
              <w:t>Tuesdays at 1:00-2:00 P</w:t>
            </w:r>
            <w:r w:rsidR="00867544">
              <w:rPr>
                <w:rFonts w:ascii="Calibri" w:eastAsia="Calibri" w:hAnsi="Calibri" w:cs="Calibri"/>
                <w:b w:val="0"/>
                <w:color w:val="000000"/>
                <w:sz w:val="23"/>
                <w:szCs w:val="23"/>
              </w:rPr>
              <w:t>M, office TBD</w:t>
            </w:r>
            <w:r>
              <w:rPr>
                <w:rFonts w:ascii="Calibri" w:eastAsia="Calibri" w:hAnsi="Calibri" w:cs="Calibri"/>
                <w:b w:val="0"/>
                <w:color w:val="000000"/>
                <w:sz w:val="23"/>
                <w:szCs w:val="23"/>
              </w:rPr>
              <w:t>.</w:t>
            </w:r>
          </w:p>
        </w:tc>
        <w:tc>
          <w:tcPr>
            <w:tcW w:w="1275" w:type="dxa"/>
          </w:tcPr>
          <w:p w14:paraId="5B774ED6" w14:textId="77777777" w:rsidR="007C79EA" w:rsidRDefault="00000000">
            <w:pPr>
              <w:pBdr>
                <w:bottom w:val="none" w:sz="0" w:space="0" w:color="000000"/>
              </w:pBdr>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Email</w:t>
            </w:r>
            <w:r>
              <w:rPr>
                <w:rFonts w:ascii="Calibri" w:eastAsia="Calibri" w:hAnsi="Calibri" w:cs="Calibri"/>
                <w:b w:val="0"/>
                <w:color w:val="000000"/>
                <w:sz w:val="23"/>
                <w:szCs w:val="23"/>
              </w:rPr>
              <w:t>:</w:t>
            </w:r>
          </w:p>
        </w:tc>
        <w:tc>
          <w:tcPr>
            <w:tcW w:w="2640" w:type="dxa"/>
          </w:tcPr>
          <w:p w14:paraId="0B1861CE" w14:textId="79F766C7" w:rsidR="007C79EA" w:rsidRDefault="00867544">
            <w:pPr>
              <w:pBdr>
                <w:bottom w:val="none" w:sz="0" w:space="0" w:color="000000"/>
              </w:pBd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 xml:space="preserve">jess@embeddingproject.org  </w:t>
            </w:r>
          </w:p>
        </w:tc>
      </w:tr>
    </w:tbl>
    <w:p w14:paraId="05BBE8DA" w14:textId="77777777" w:rsidR="007C79EA" w:rsidRDefault="007C79EA">
      <w:pPr>
        <w:pBdr>
          <w:bottom w:val="single" w:sz="8" w:space="1" w:color="BFBFBF"/>
        </w:pBdr>
        <w:spacing w:after="0" w:line="240" w:lineRule="auto"/>
        <w:rPr>
          <w:rFonts w:ascii="Calibri" w:eastAsia="Calibri" w:hAnsi="Calibri" w:cs="Calibri"/>
          <w:b/>
          <w:color w:val="C00000"/>
          <w:sz w:val="23"/>
          <w:szCs w:val="23"/>
        </w:rPr>
      </w:pPr>
    </w:p>
    <w:p w14:paraId="14E0A2B4" w14:textId="77777777" w:rsidR="007C79EA" w:rsidRDefault="00000000">
      <w:pPr>
        <w:pBdr>
          <w:bottom w:val="single" w:sz="8" w:space="1" w:color="BFBFBF"/>
        </w:pBdr>
        <w:spacing w:after="0" w:line="240" w:lineRule="auto"/>
        <w:rPr>
          <w:rFonts w:ascii="Calibri" w:eastAsia="Calibri" w:hAnsi="Calibri" w:cs="Calibri"/>
          <w:b/>
          <w:color w:val="C00000"/>
          <w:sz w:val="23"/>
          <w:szCs w:val="23"/>
        </w:rPr>
      </w:pPr>
      <w:r w:rsidRPr="0DF0E60D">
        <w:rPr>
          <w:rFonts w:ascii="Calibri" w:eastAsia="Calibri" w:hAnsi="Calibri" w:cs="Calibri"/>
          <w:b/>
          <w:bCs/>
          <w:color w:val="C00000"/>
          <w:sz w:val="23"/>
          <w:szCs w:val="23"/>
        </w:rPr>
        <w:t>Prerequisites</w:t>
      </w:r>
    </w:p>
    <w:p w14:paraId="5C4E8580" w14:textId="06034190" w:rsidR="339A47DB" w:rsidRDefault="339A47DB" w:rsidP="0DF0E60D">
      <w:pPr>
        <w:spacing w:after="0" w:line="240" w:lineRule="auto"/>
        <w:jc w:val="both"/>
      </w:pPr>
      <w:r w:rsidRPr="0DF0E60D">
        <w:rPr>
          <w:rFonts w:ascii="Calibri" w:eastAsia="Calibri" w:hAnsi="Calibri" w:cs="Calibri"/>
          <w:sz w:val="23"/>
          <w:szCs w:val="23"/>
        </w:rPr>
        <w:t>As stated in SFU Calendar.</w:t>
      </w:r>
    </w:p>
    <w:p w14:paraId="770479B6" w14:textId="77777777" w:rsidR="007C79EA" w:rsidRDefault="007C79EA">
      <w:pPr>
        <w:pBdr>
          <w:bottom w:val="single" w:sz="8" w:space="1" w:color="BFBFBF"/>
        </w:pBdr>
        <w:spacing w:after="0" w:line="240" w:lineRule="auto"/>
        <w:rPr>
          <w:rFonts w:ascii="Calibri" w:eastAsia="Calibri" w:hAnsi="Calibri" w:cs="Calibri"/>
          <w:b/>
          <w:color w:val="C00000"/>
          <w:sz w:val="23"/>
          <w:szCs w:val="23"/>
        </w:rPr>
      </w:pPr>
    </w:p>
    <w:p w14:paraId="01BE4238" w14:textId="77777777" w:rsidR="007C79EA" w:rsidRDefault="00000000">
      <w:pPr>
        <w:pBdr>
          <w:bottom w:val="single" w:sz="8" w:space="1" w:color="BFBFBF"/>
        </w:pBdr>
        <w:spacing w:after="0" w:line="240" w:lineRule="auto"/>
        <w:rPr>
          <w:rFonts w:ascii="Calibri" w:eastAsia="Calibri" w:hAnsi="Calibri" w:cs="Calibri"/>
          <w:sz w:val="23"/>
          <w:szCs w:val="23"/>
        </w:rPr>
      </w:pPr>
      <w:r>
        <w:rPr>
          <w:rFonts w:ascii="Calibri" w:eastAsia="Calibri" w:hAnsi="Calibri" w:cs="Calibri"/>
          <w:b/>
          <w:color w:val="C00000"/>
          <w:sz w:val="23"/>
          <w:szCs w:val="23"/>
        </w:rPr>
        <w:t xml:space="preserve">Book(s) and Materials </w:t>
      </w:r>
    </w:p>
    <w:p w14:paraId="7563C144" w14:textId="77777777" w:rsidR="0039367B" w:rsidRDefault="00000000" w:rsidP="0039367B">
      <w:pPr>
        <w:pStyle w:val="Heading6"/>
        <w:spacing w:before="0" w:after="0" w:line="240" w:lineRule="auto"/>
        <w:jc w:val="both"/>
        <w:rPr>
          <w:rFonts w:ascii="Calibri" w:eastAsia="Calibri" w:hAnsi="Calibri" w:cs="Calibri"/>
          <w:b w:val="0"/>
          <w:sz w:val="23"/>
          <w:szCs w:val="23"/>
        </w:rPr>
      </w:pPr>
      <w:r>
        <w:rPr>
          <w:rFonts w:ascii="Calibri" w:eastAsia="Calibri" w:hAnsi="Calibri" w:cs="Calibri"/>
          <w:b w:val="0"/>
          <w:sz w:val="23"/>
          <w:szCs w:val="23"/>
        </w:rPr>
        <w:t>There is no required textbook for this course. All readings and learning materials will be available electronically through the SFU library or external public sources.</w:t>
      </w:r>
    </w:p>
    <w:p w14:paraId="50C1CA33" w14:textId="77777777" w:rsidR="0039367B" w:rsidRDefault="0039367B" w:rsidP="0039367B">
      <w:pPr>
        <w:pStyle w:val="Heading6"/>
        <w:spacing w:before="0" w:after="0" w:line="240" w:lineRule="auto"/>
        <w:jc w:val="both"/>
        <w:rPr>
          <w:rFonts w:ascii="Calibri" w:eastAsia="Calibri" w:hAnsi="Calibri" w:cs="Calibri"/>
          <w:b w:val="0"/>
          <w:sz w:val="23"/>
          <w:szCs w:val="23"/>
        </w:rPr>
      </w:pPr>
    </w:p>
    <w:p w14:paraId="5785C7AC" w14:textId="071BCE30" w:rsidR="007C79EA" w:rsidRPr="0039367B" w:rsidRDefault="00000000" w:rsidP="0039367B">
      <w:pPr>
        <w:pStyle w:val="Heading6"/>
        <w:spacing w:before="0" w:after="0" w:line="240" w:lineRule="auto"/>
        <w:jc w:val="both"/>
        <w:rPr>
          <w:rFonts w:ascii="Calibri" w:eastAsia="Calibri" w:hAnsi="Calibri" w:cs="Calibri"/>
          <w:b w:val="0"/>
          <w:sz w:val="23"/>
          <w:szCs w:val="23"/>
        </w:rPr>
      </w:pPr>
      <w:r w:rsidRPr="0039367B">
        <w:rPr>
          <w:rFonts w:ascii="Calibri" w:eastAsia="Calibri" w:hAnsi="Calibri" w:cs="Calibri"/>
          <w:b w:val="0"/>
          <w:bCs w:val="0"/>
          <w:sz w:val="23"/>
          <w:szCs w:val="23"/>
        </w:rPr>
        <w:t>Access to a computing device is needed to access readings, learning materials, and Canvas.</w:t>
      </w:r>
    </w:p>
    <w:p w14:paraId="424A0938" w14:textId="77777777" w:rsidR="007C79EA" w:rsidRDefault="007C79EA">
      <w:pPr>
        <w:spacing w:after="0" w:line="240" w:lineRule="auto"/>
        <w:rPr>
          <w:rFonts w:ascii="Calibri" w:eastAsia="Calibri" w:hAnsi="Calibri" w:cs="Calibri"/>
          <w:b/>
          <w:color w:val="C00000"/>
          <w:sz w:val="23"/>
          <w:szCs w:val="23"/>
        </w:rPr>
      </w:pPr>
    </w:p>
    <w:p w14:paraId="2D508D3A" w14:textId="77777777" w:rsidR="007C79EA" w:rsidRDefault="00000000">
      <w:pPr>
        <w:pBdr>
          <w:bottom w:val="single" w:sz="8" w:space="1" w:color="BFBFBF"/>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Course Overview</w:t>
      </w:r>
    </w:p>
    <w:p w14:paraId="0646A26C" w14:textId="77777777" w:rsidR="007C79EA" w:rsidRDefault="00000000">
      <w:pPr>
        <w:spacing w:after="0" w:line="240" w:lineRule="auto"/>
        <w:jc w:val="both"/>
        <w:rPr>
          <w:rFonts w:ascii="Calibri" w:eastAsia="Calibri" w:hAnsi="Calibri" w:cs="Calibri"/>
          <w:sz w:val="23"/>
          <w:szCs w:val="23"/>
        </w:rPr>
      </w:pPr>
      <w:r>
        <w:rPr>
          <w:rFonts w:ascii="Calibri" w:eastAsia="Calibri" w:hAnsi="Calibri" w:cs="Calibri"/>
          <w:sz w:val="23"/>
          <w:szCs w:val="23"/>
        </w:rPr>
        <w:t xml:space="preserve">Businesses are realigning and reinventing their organizations to support the development of a sustainable society and future. This course provides upper-level students, particularly those interested in human resource management, with useful knowledge and skills that they can embrace as professionals, managers, team members, and leaders wishing to embed sustainability into an organization’s culture, strategy, and operations. </w:t>
      </w:r>
    </w:p>
    <w:p w14:paraId="5ED1AD20" w14:textId="77777777" w:rsidR="007C79EA" w:rsidRDefault="007C79EA">
      <w:pPr>
        <w:spacing w:after="0" w:line="240" w:lineRule="auto"/>
        <w:jc w:val="both"/>
        <w:rPr>
          <w:rFonts w:ascii="Calibri" w:eastAsia="Calibri" w:hAnsi="Calibri" w:cs="Calibri"/>
          <w:sz w:val="23"/>
          <w:szCs w:val="23"/>
        </w:rPr>
      </w:pPr>
    </w:p>
    <w:p w14:paraId="2CEB7EB1" w14:textId="77777777" w:rsidR="007C79EA" w:rsidRDefault="00000000">
      <w:pPr>
        <w:spacing w:after="0" w:line="240" w:lineRule="auto"/>
        <w:jc w:val="both"/>
        <w:rPr>
          <w:rFonts w:ascii="Calibri" w:eastAsia="Calibri" w:hAnsi="Calibri" w:cs="Calibri"/>
          <w:sz w:val="23"/>
          <w:szCs w:val="23"/>
        </w:rPr>
      </w:pPr>
      <w:r>
        <w:rPr>
          <w:rFonts w:ascii="Calibri" w:eastAsia="Calibri" w:hAnsi="Calibri" w:cs="Calibri"/>
          <w:sz w:val="23"/>
          <w:szCs w:val="23"/>
        </w:rPr>
        <w:t>The course emphasizes the people and cultural side of management practices for sustainability with an emphasis on the everyday implications for employees within organizations. As a seminar-style course, it introduces students to an array of ideas, practices, and challenges surrounding them through interactive lectures, discussions, and activities. Possible topics covered include:</w:t>
      </w:r>
    </w:p>
    <w:p w14:paraId="61680C83" w14:textId="77777777" w:rsidR="007C79EA" w:rsidRDefault="007C79EA">
      <w:pPr>
        <w:spacing w:after="0" w:line="240" w:lineRule="auto"/>
        <w:jc w:val="both"/>
        <w:rPr>
          <w:rFonts w:ascii="Calibri" w:eastAsia="Calibri" w:hAnsi="Calibri" w:cs="Calibri"/>
          <w:sz w:val="23"/>
          <w:szCs w:val="23"/>
        </w:rPr>
      </w:pPr>
    </w:p>
    <w:p w14:paraId="6FB4F0FA" w14:textId="77777777" w:rsidR="007C79EA" w:rsidRDefault="00000000">
      <w:pPr>
        <w:numPr>
          <w:ilvl w:val="0"/>
          <w:numId w:val="2"/>
        </w:numPr>
        <w:spacing w:after="0" w:line="240" w:lineRule="auto"/>
        <w:rPr>
          <w:rFonts w:ascii="Calibri" w:eastAsia="Calibri" w:hAnsi="Calibri" w:cs="Calibri"/>
          <w:sz w:val="23"/>
          <w:szCs w:val="23"/>
        </w:rPr>
      </w:pPr>
      <w:r>
        <w:rPr>
          <w:rFonts w:ascii="Calibri" w:eastAsia="Calibri" w:hAnsi="Calibri" w:cs="Calibri"/>
          <w:sz w:val="23"/>
          <w:szCs w:val="23"/>
        </w:rPr>
        <w:t>Understanding sustainability as a matter of culture</w:t>
      </w:r>
    </w:p>
    <w:p w14:paraId="0B8D9C89" w14:textId="77777777" w:rsidR="007C79EA" w:rsidRDefault="00000000">
      <w:pPr>
        <w:numPr>
          <w:ilvl w:val="0"/>
          <w:numId w:val="2"/>
        </w:numPr>
        <w:spacing w:after="0" w:line="240" w:lineRule="auto"/>
        <w:rPr>
          <w:rFonts w:ascii="Calibri" w:eastAsia="Calibri" w:hAnsi="Calibri" w:cs="Calibri"/>
          <w:sz w:val="23"/>
          <w:szCs w:val="23"/>
        </w:rPr>
      </w:pPr>
      <w:r>
        <w:rPr>
          <w:rFonts w:ascii="Calibri" w:eastAsia="Calibri" w:hAnsi="Calibri" w:cs="Calibri"/>
          <w:sz w:val="23"/>
          <w:szCs w:val="23"/>
        </w:rPr>
        <w:t>Creating and maintaining a culture of sustainability</w:t>
      </w:r>
    </w:p>
    <w:p w14:paraId="52BAF508" w14:textId="77777777" w:rsidR="007C79EA" w:rsidRDefault="00000000">
      <w:pPr>
        <w:numPr>
          <w:ilvl w:val="0"/>
          <w:numId w:val="2"/>
        </w:numPr>
        <w:spacing w:after="0" w:line="240" w:lineRule="auto"/>
        <w:jc w:val="both"/>
        <w:rPr>
          <w:rFonts w:ascii="Calibri" w:eastAsia="Calibri" w:hAnsi="Calibri" w:cs="Calibri"/>
          <w:sz w:val="23"/>
          <w:szCs w:val="23"/>
        </w:rPr>
      </w:pPr>
      <w:r>
        <w:rPr>
          <w:rFonts w:ascii="Calibri" w:eastAsia="Calibri" w:hAnsi="Calibri" w:cs="Calibri"/>
          <w:sz w:val="23"/>
          <w:szCs w:val="23"/>
        </w:rPr>
        <w:t xml:space="preserve">Embedding sustainability into the human resources lifecycle </w:t>
      </w:r>
    </w:p>
    <w:p w14:paraId="695715C3" w14:textId="77777777" w:rsidR="007C79EA" w:rsidRDefault="00000000">
      <w:pPr>
        <w:numPr>
          <w:ilvl w:val="0"/>
          <w:numId w:val="2"/>
        </w:numPr>
        <w:spacing w:after="0" w:line="240" w:lineRule="auto"/>
        <w:jc w:val="both"/>
        <w:rPr>
          <w:rFonts w:ascii="Calibri" w:eastAsia="Calibri" w:hAnsi="Calibri" w:cs="Calibri"/>
          <w:sz w:val="23"/>
          <w:szCs w:val="23"/>
        </w:rPr>
      </w:pPr>
      <w:r>
        <w:rPr>
          <w:rFonts w:ascii="Calibri" w:eastAsia="Calibri" w:hAnsi="Calibri" w:cs="Calibri"/>
          <w:sz w:val="23"/>
          <w:szCs w:val="23"/>
        </w:rPr>
        <w:t>Developing and supporting sustainability leadership as change agents</w:t>
      </w:r>
    </w:p>
    <w:p w14:paraId="4CEABC38" w14:textId="77777777" w:rsidR="007C79EA" w:rsidRDefault="00000000">
      <w:pPr>
        <w:numPr>
          <w:ilvl w:val="0"/>
          <w:numId w:val="2"/>
        </w:numPr>
        <w:spacing w:after="0" w:line="240" w:lineRule="auto"/>
        <w:rPr>
          <w:rFonts w:ascii="Calibri" w:eastAsia="Calibri" w:hAnsi="Calibri" w:cs="Calibri"/>
          <w:sz w:val="23"/>
          <w:szCs w:val="23"/>
        </w:rPr>
      </w:pPr>
      <w:r>
        <w:rPr>
          <w:rFonts w:ascii="Calibri" w:eastAsia="Calibri" w:hAnsi="Calibri" w:cs="Calibri"/>
          <w:sz w:val="23"/>
          <w:szCs w:val="23"/>
        </w:rPr>
        <w:t>Decolonization, indigenization, and reconciliation in business</w:t>
      </w:r>
    </w:p>
    <w:p w14:paraId="64439D23" w14:textId="77777777" w:rsidR="007C79EA" w:rsidRDefault="00000000">
      <w:pPr>
        <w:numPr>
          <w:ilvl w:val="0"/>
          <w:numId w:val="2"/>
        </w:numPr>
        <w:spacing w:after="0" w:line="240" w:lineRule="auto"/>
        <w:rPr>
          <w:rFonts w:ascii="Calibri" w:eastAsia="Calibri" w:hAnsi="Calibri" w:cs="Calibri"/>
          <w:sz w:val="23"/>
          <w:szCs w:val="23"/>
        </w:rPr>
      </w:pPr>
      <w:r>
        <w:rPr>
          <w:rFonts w:ascii="Calibri" w:eastAsia="Calibri" w:hAnsi="Calibri" w:cs="Calibri"/>
          <w:sz w:val="23"/>
          <w:szCs w:val="23"/>
        </w:rPr>
        <w:t>Justice, equity, diversity, and inclusion in the workplace</w:t>
      </w:r>
    </w:p>
    <w:p w14:paraId="10F03E08" w14:textId="77777777" w:rsidR="007C79EA" w:rsidRDefault="00000000">
      <w:pPr>
        <w:numPr>
          <w:ilvl w:val="0"/>
          <w:numId w:val="2"/>
        </w:numPr>
        <w:spacing w:after="0" w:line="240" w:lineRule="auto"/>
        <w:rPr>
          <w:rFonts w:ascii="Calibri" w:eastAsia="Calibri" w:hAnsi="Calibri" w:cs="Calibri"/>
          <w:sz w:val="23"/>
          <w:szCs w:val="23"/>
        </w:rPr>
      </w:pPr>
      <w:r>
        <w:rPr>
          <w:rFonts w:ascii="Calibri" w:eastAsia="Calibri" w:hAnsi="Calibri" w:cs="Calibri"/>
          <w:sz w:val="23"/>
          <w:szCs w:val="23"/>
        </w:rPr>
        <w:t>Human rights and the pursuit of sustainable value chains</w:t>
      </w:r>
    </w:p>
    <w:p w14:paraId="6B88651D" w14:textId="77777777" w:rsidR="007C79EA" w:rsidRDefault="007C79EA">
      <w:pPr>
        <w:spacing w:after="0" w:line="240" w:lineRule="auto"/>
        <w:rPr>
          <w:rFonts w:ascii="Calibri" w:eastAsia="Calibri" w:hAnsi="Calibri" w:cs="Calibri"/>
          <w:sz w:val="23"/>
          <w:szCs w:val="23"/>
        </w:rPr>
      </w:pPr>
    </w:p>
    <w:p w14:paraId="6A9BE9D1" w14:textId="77777777" w:rsidR="007C79EA" w:rsidRDefault="00000000">
      <w:pPr>
        <w:spacing w:line="260" w:lineRule="auto"/>
        <w:rPr>
          <w:rFonts w:ascii="Calibri" w:eastAsia="Calibri" w:hAnsi="Calibri" w:cs="Calibri"/>
          <w:sz w:val="23"/>
          <w:szCs w:val="23"/>
        </w:rPr>
      </w:pPr>
      <w:r>
        <w:br w:type="page"/>
      </w:r>
    </w:p>
    <w:p w14:paraId="7A65E07F" w14:textId="77777777" w:rsidR="007C79EA" w:rsidRDefault="00000000">
      <w:pPr>
        <w:pBdr>
          <w:bottom w:val="single" w:sz="8" w:space="1" w:color="BFBFBF"/>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lastRenderedPageBreak/>
        <w:t xml:space="preserve">Objectives </w:t>
      </w:r>
    </w:p>
    <w:p w14:paraId="316265B8" w14:textId="77777777" w:rsidR="007C79EA" w:rsidRDefault="00000000">
      <w:pPr>
        <w:spacing w:after="0" w:line="240" w:lineRule="auto"/>
        <w:jc w:val="both"/>
        <w:rPr>
          <w:rFonts w:ascii="Calibri" w:eastAsia="Calibri" w:hAnsi="Calibri" w:cs="Calibri"/>
          <w:sz w:val="23"/>
          <w:szCs w:val="23"/>
        </w:rPr>
      </w:pPr>
      <w:r>
        <w:rPr>
          <w:rFonts w:ascii="Calibri" w:eastAsia="Calibri" w:hAnsi="Calibri" w:cs="Calibri"/>
          <w:sz w:val="23"/>
          <w:szCs w:val="23"/>
        </w:rPr>
        <w:t>The objective of this course is to equip you with a toolset to embed sustainability throughout the human resources lifecycle and culture of an organization to contribute to social and ecological resilience and build a just and equitable society. After completing this course, you will be able to:</w:t>
      </w:r>
    </w:p>
    <w:p w14:paraId="26E507CE" w14:textId="77777777" w:rsidR="007C79EA" w:rsidRDefault="007C79EA">
      <w:pPr>
        <w:spacing w:after="0" w:line="240" w:lineRule="auto"/>
        <w:rPr>
          <w:rFonts w:ascii="Calibri" w:eastAsia="Calibri" w:hAnsi="Calibri" w:cs="Calibri"/>
          <w:sz w:val="23"/>
          <w:szCs w:val="23"/>
        </w:rPr>
      </w:pPr>
    </w:p>
    <w:p w14:paraId="3B693A03" w14:textId="77777777" w:rsidR="007C79EA" w:rsidRDefault="00000000">
      <w:pPr>
        <w:numPr>
          <w:ilvl w:val="0"/>
          <w:numId w:val="3"/>
        </w:numPr>
        <w:spacing w:after="0" w:line="240" w:lineRule="auto"/>
        <w:ind w:left="714" w:hanging="357"/>
        <w:rPr>
          <w:rFonts w:ascii="Calibri" w:eastAsia="Calibri" w:hAnsi="Calibri" w:cs="Calibri"/>
          <w:sz w:val="23"/>
          <w:szCs w:val="23"/>
        </w:rPr>
      </w:pPr>
      <w:r>
        <w:rPr>
          <w:rFonts w:ascii="Calibri" w:eastAsia="Calibri" w:hAnsi="Calibri" w:cs="Calibri"/>
          <w:sz w:val="23"/>
          <w:szCs w:val="23"/>
        </w:rPr>
        <w:t>Identify opportunities for managers, human resources professionals, and employees to embed sustainability in organizations’ cultures, strategies, and operations</w:t>
      </w:r>
    </w:p>
    <w:p w14:paraId="4EE34634" w14:textId="77777777" w:rsidR="007C79EA" w:rsidRDefault="00000000">
      <w:pPr>
        <w:numPr>
          <w:ilvl w:val="0"/>
          <w:numId w:val="3"/>
        </w:numPr>
        <w:spacing w:after="0" w:line="240" w:lineRule="auto"/>
        <w:ind w:left="714" w:hanging="357"/>
        <w:rPr>
          <w:rFonts w:ascii="Calibri" w:eastAsia="Calibri" w:hAnsi="Calibri" w:cs="Calibri"/>
          <w:sz w:val="23"/>
          <w:szCs w:val="23"/>
        </w:rPr>
      </w:pPr>
      <w:r>
        <w:rPr>
          <w:rFonts w:ascii="Calibri" w:eastAsia="Calibri" w:hAnsi="Calibri" w:cs="Calibri"/>
          <w:sz w:val="23"/>
          <w:szCs w:val="23"/>
        </w:rPr>
        <w:t xml:space="preserve">Explain complex social sustainability issues to enthusiastic and skeptical colleagues and stakeholders, gain buy in from critical decision makers, and effectively propose solutions </w:t>
      </w:r>
    </w:p>
    <w:p w14:paraId="00090CD1" w14:textId="77777777" w:rsidR="007C79EA" w:rsidRDefault="00000000">
      <w:pPr>
        <w:numPr>
          <w:ilvl w:val="0"/>
          <w:numId w:val="3"/>
        </w:numPr>
        <w:spacing w:after="0" w:line="240" w:lineRule="auto"/>
        <w:ind w:left="714" w:hanging="357"/>
        <w:rPr>
          <w:rFonts w:ascii="Calibri" w:eastAsia="Calibri" w:hAnsi="Calibri" w:cs="Calibri"/>
          <w:sz w:val="23"/>
          <w:szCs w:val="23"/>
        </w:rPr>
      </w:pPr>
      <w:r>
        <w:rPr>
          <w:rFonts w:ascii="Calibri" w:eastAsia="Calibri" w:hAnsi="Calibri" w:cs="Calibri"/>
          <w:sz w:val="23"/>
          <w:szCs w:val="23"/>
        </w:rPr>
        <w:t>Interact with others to improve sustainability practices within in and around an organization</w:t>
      </w:r>
    </w:p>
    <w:p w14:paraId="763D4BD2" w14:textId="77777777" w:rsidR="007C79EA" w:rsidRDefault="00000000">
      <w:pPr>
        <w:numPr>
          <w:ilvl w:val="0"/>
          <w:numId w:val="4"/>
        </w:numPr>
        <w:spacing w:after="0" w:line="240" w:lineRule="auto"/>
        <w:ind w:left="714" w:hanging="357"/>
        <w:rPr>
          <w:rFonts w:ascii="Calibri" w:eastAsia="Calibri" w:hAnsi="Calibri" w:cs="Calibri"/>
          <w:sz w:val="23"/>
          <w:szCs w:val="23"/>
        </w:rPr>
      </w:pPr>
      <w:r>
        <w:rPr>
          <w:rFonts w:ascii="Calibri" w:eastAsia="Calibri" w:hAnsi="Calibri" w:cs="Calibri"/>
          <w:sz w:val="23"/>
          <w:szCs w:val="23"/>
        </w:rPr>
        <w:t xml:space="preserve">Apply sustainability-based thinking in your future professional pursuits and determine how you can incorporate sustainability into your own work and career trajectory </w:t>
      </w:r>
    </w:p>
    <w:p w14:paraId="2892A357" w14:textId="77777777" w:rsidR="007C79EA" w:rsidRDefault="007C79EA">
      <w:pPr>
        <w:shd w:val="clear" w:color="auto" w:fill="FFFFFF"/>
        <w:spacing w:after="0" w:line="240" w:lineRule="auto"/>
        <w:rPr>
          <w:rFonts w:ascii="Calibri" w:eastAsia="Calibri" w:hAnsi="Calibri" w:cs="Calibri"/>
          <w:sz w:val="23"/>
          <w:szCs w:val="23"/>
        </w:rPr>
      </w:pPr>
    </w:p>
    <w:p w14:paraId="1C90FEE0" w14:textId="77777777" w:rsidR="007C79EA" w:rsidRDefault="00000000">
      <w:pPr>
        <w:pBdr>
          <w:bottom w:val="single" w:sz="8" w:space="1" w:color="BFBFBF"/>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Course Structure</w:t>
      </w:r>
    </w:p>
    <w:p w14:paraId="018E88AF" w14:textId="77777777" w:rsidR="007C79EA" w:rsidRDefault="00000000">
      <w:pPr>
        <w:spacing w:after="0" w:line="240" w:lineRule="auto"/>
        <w:jc w:val="both"/>
        <w:rPr>
          <w:rFonts w:ascii="Calibri" w:eastAsia="Calibri" w:hAnsi="Calibri" w:cs="Calibri"/>
          <w:sz w:val="23"/>
          <w:szCs w:val="23"/>
        </w:rPr>
      </w:pPr>
      <w:r>
        <w:rPr>
          <w:rFonts w:ascii="Calibri" w:eastAsia="Calibri" w:hAnsi="Calibri" w:cs="Calibri"/>
          <w:sz w:val="23"/>
          <w:szCs w:val="23"/>
        </w:rPr>
        <w:t>Through seminars – drawing on readings, videos, and guest speakers – as well as individual / group exercises, assignments, and projects, students will learn to embed sustainability in an organization’s culture and management systems.  Preparation / participation will be key for success in this course.</w:t>
      </w:r>
    </w:p>
    <w:p w14:paraId="541E429E" w14:textId="77777777" w:rsidR="007C79EA" w:rsidRDefault="007C79EA">
      <w:pPr>
        <w:spacing w:after="0" w:line="240" w:lineRule="auto"/>
        <w:jc w:val="both"/>
        <w:rPr>
          <w:rFonts w:ascii="Calibri" w:eastAsia="Calibri" w:hAnsi="Calibri" w:cs="Calibri"/>
          <w:sz w:val="23"/>
          <w:szCs w:val="23"/>
        </w:rPr>
      </w:pPr>
    </w:p>
    <w:p w14:paraId="27EE8536" w14:textId="77777777" w:rsidR="007C79EA" w:rsidRDefault="00000000">
      <w:pPr>
        <w:numPr>
          <w:ilvl w:val="0"/>
          <w:numId w:val="1"/>
        </w:numPr>
        <w:spacing w:after="0" w:line="240" w:lineRule="auto"/>
        <w:jc w:val="both"/>
        <w:rPr>
          <w:rFonts w:ascii="Calibri" w:eastAsia="Calibri" w:hAnsi="Calibri" w:cs="Calibri"/>
          <w:sz w:val="23"/>
          <w:szCs w:val="23"/>
        </w:rPr>
      </w:pPr>
      <w:r>
        <w:rPr>
          <w:rFonts w:ascii="Calibri" w:eastAsia="Calibri" w:hAnsi="Calibri" w:cs="Calibri"/>
          <w:sz w:val="23"/>
          <w:szCs w:val="23"/>
        </w:rPr>
        <w:t>Canvas (</w:t>
      </w:r>
      <w:hyperlink r:id="rId10">
        <w:r w:rsidR="007C79EA">
          <w:rPr>
            <w:rFonts w:ascii="Calibri" w:eastAsia="Calibri" w:hAnsi="Calibri" w:cs="Calibri"/>
            <w:color w:val="1155CC"/>
            <w:sz w:val="23"/>
            <w:szCs w:val="23"/>
            <w:u w:val="single"/>
          </w:rPr>
          <w:t>http://canvas.sfu.ca</w:t>
        </w:r>
      </w:hyperlink>
      <w:r>
        <w:rPr>
          <w:rFonts w:ascii="Calibri" w:eastAsia="Calibri" w:hAnsi="Calibri" w:cs="Calibri"/>
          <w:sz w:val="23"/>
          <w:szCs w:val="23"/>
        </w:rPr>
        <w:t>) will be used for course content delivery</w:t>
      </w:r>
    </w:p>
    <w:p w14:paraId="04793772" w14:textId="77777777" w:rsidR="007C79EA" w:rsidRDefault="00000000">
      <w:pPr>
        <w:numPr>
          <w:ilvl w:val="0"/>
          <w:numId w:val="1"/>
        </w:numPr>
        <w:spacing w:after="0" w:line="240" w:lineRule="auto"/>
        <w:jc w:val="both"/>
        <w:rPr>
          <w:rFonts w:ascii="Calibri" w:eastAsia="Calibri" w:hAnsi="Calibri" w:cs="Calibri"/>
          <w:sz w:val="23"/>
          <w:szCs w:val="23"/>
        </w:rPr>
      </w:pPr>
      <w:r>
        <w:rPr>
          <w:rFonts w:ascii="Calibri" w:eastAsia="Calibri" w:hAnsi="Calibri" w:cs="Calibri"/>
          <w:sz w:val="23"/>
          <w:szCs w:val="23"/>
        </w:rPr>
        <w:t>SFU student email addresses will be used for communicating information</w:t>
      </w:r>
    </w:p>
    <w:p w14:paraId="3950C730" w14:textId="77777777" w:rsidR="007C79EA" w:rsidRDefault="007C79EA">
      <w:pPr>
        <w:spacing w:after="0" w:line="240" w:lineRule="auto"/>
        <w:jc w:val="both"/>
        <w:rPr>
          <w:rFonts w:ascii="Calibri" w:eastAsia="Calibri" w:hAnsi="Calibri" w:cs="Calibri"/>
          <w:sz w:val="23"/>
          <w:szCs w:val="23"/>
        </w:rPr>
      </w:pPr>
    </w:p>
    <w:p w14:paraId="6AF64DCF" w14:textId="77777777" w:rsidR="007C79EA" w:rsidRDefault="00000000">
      <w:pPr>
        <w:spacing w:after="0" w:line="240" w:lineRule="auto"/>
        <w:jc w:val="both"/>
        <w:rPr>
          <w:rFonts w:ascii="Calibri" w:eastAsia="Calibri" w:hAnsi="Calibri" w:cs="Calibri"/>
          <w:sz w:val="23"/>
          <w:szCs w:val="23"/>
        </w:rPr>
      </w:pPr>
      <w:r>
        <w:rPr>
          <w:rFonts w:ascii="Calibri" w:eastAsia="Calibri" w:hAnsi="Calibri" w:cs="Calibri"/>
          <w:sz w:val="23"/>
          <w:szCs w:val="23"/>
        </w:rPr>
        <w:t>Students are expected to attend and participate in all class activities. Unexplained and unapproved absenteeism will affect your grades for participation and/or other in-class activities. Please notify your instructor if you are unable to attend a class.</w:t>
      </w:r>
    </w:p>
    <w:p w14:paraId="0613E215" w14:textId="77777777" w:rsidR="007C79EA" w:rsidRDefault="007C79EA">
      <w:pPr>
        <w:spacing w:after="0" w:line="240" w:lineRule="auto"/>
        <w:jc w:val="both"/>
        <w:rPr>
          <w:rFonts w:ascii="Calibri" w:eastAsia="Calibri" w:hAnsi="Calibri" w:cs="Calibri"/>
          <w:sz w:val="23"/>
          <w:szCs w:val="23"/>
        </w:rPr>
      </w:pPr>
    </w:p>
    <w:p w14:paraId="43D4F80D" w14:textId="77777777" w:rsidR="007C79EA" w:rsidRDefault="00000000">
      <w:pPr>
        <w:spacing w:after="0" w:line="240" w:lineRule="auto"/>
        <w:jc w:val="both"/>
        <w:rPr>
          <w:rFonts w:ascii="Calibri" w:eastAsia="Calibri" w:hAnsi="Calibri" w:cs="Calibri"/>
          <w:sz w:val="23"/>
          <w:szCs w:val="23"/>
        </w:rPr>
      </w:pPr>
      <w:r>
        <w:rPr>
          <w:rFonts w:ascii="Calibri" w:eastAsia="Calibri" w:hAnsi="Calibri" w:cs="Calibri"/>
          <w:sz w:val="23"/>
          <w:szCs w:val="23"/>
        </w:rPr>
        <w:t>To create a safe learning environmental for all students, masks are highly encouraged during in-class sessions. If you are feeling sick, please do not attend class.</w:t>
      </w:r>
    </w:p>
    <w:p w14:paraId="5C3CDBF2" w14:textId="77777777" w:rsidR="007C79EA" w:rsidRDefault="007C79EA">
      <w:pPr>
        <w:spacing w:after="0" w:line="240" w:lineRule="auto"/>
        <w:jc w:val="both"/>
        <w:rPr>
          <w:rFonts w:ascii="Calibri" w:eastAsia="Calibri" w:hAnsi="Calibri" w:cs="Calibri"/>
          <w:b/>
          <w:sz w:val="23"/>
          <w:szCs w:val="23"/>
        </w:rPr>
      </w:pPr>
    </w:p>
    <w:p w14:paraId="25CEA8DC" w14:textId="77777777" w:rsidR="007C79EA" w:rsidRDefault="00000000">
      <w:pPr>
        <w:spacing w:after="0" w:line="240" w:lineRule="auto"/>
        <w:jc w:val="both"/>
        <w:rPr>
          <w:rFonts w:ascii="Calibri" w:eastAsia="Calibri" w:hAnsi="Calibri" w:cs="Calibri"/>
          <w:sz w:val="23"/>
          <w:szCs w:val="23"/>
        </w:rPr>
      </w:pPr>
      <w:r>
        <w:rPr>
          <w:rFonts w:ascii="Calibri" w:eastAsia="Calibri" w:hAnsi="Calibri" w:cs="Calibri"/>
          <w:sz w:val="23"/>
          <w:szCs w:val="23"/>
        </w:rPr>
        <w:t>The course will be delivered in-person at SFU’s Burnaby campus. Under certain circumstances at the discretion of the instructor, in-class sessions may also be delivered virtually via Zoom.</w:t>
      </w:r>
      <w:r>
        <w:rPr>
          <w:rFonts w:ascii="Calibri" w:eastAsia="Calibri" w:hAnsi="Calibri" w:cs="Calibri"/>
          <w:b/>
          <w:sz w:val="23"/>
          <w:szCs w:val="23"/>
        </w:rPr>
        <w:t xml:space="preserve"> </w:t>
      </w:r>
      <w:r>
        <w:rPr>
          <w:rFonts w:ascii="Calibri" w:eastAsia="Calibri" w:hAnsi="Calibri" w:cs="Calibri"/>
          <w:sz w:val="23"/>
          <w:szCs w:val="23"/>
        </w:rPr>
        <w:t>Students are expected to attend all in-class sessions to provide an opportunity for active learning. They allow you to engage in discussions and activities to enhance your own and your classmates’ knowledge.</w:t>
      </w:r>
    </w:p>
    <w:p w14:paraId="0430C084" w14:textId="77777777" w:rsidR="007C79EA" w:rsidRDefault="007C79EA">
      <w:pPr>
        <w:spacing w:after="0" w:line="240" w:lineRule="auto"/>
        <w:rPr>
          <w:rFonts w:ascii="Calibri" w:eastAsia="Calibri" w:hAnsi="Calibri" w:cs="Calibri"/>
          <w:sz w:val="23"/>
          <w:szCs w:val="23"/>
        </w:rPr>
      </w:pPr>
    </w:p>
    <w:p w14:paraId="5D562B18" w14:textId="77777777" w:rsidR="007C79EA" w:rsidRDefault="00000000">
      <w:pPr>
        <w:pBdr>
          <w:bottom w:val="single" w:sz="8" w:space="1" w:color="BFBFBF"/>
        </w:pBdr>
        <w:spacing w:after="0" w:line="240" w:lineRule="auto"/>
        <w:rPr>
          <w:rFonts w:ascii="Calibri" w:eastAsia="Calibri" w:hAnsi="Calibri" w:cs="Calibri"/>
          <w:sz w:val="23"/>
          <w:szCs w:val="23"/>
        </w:rPr>
      </w:pPr>
      <w:r>
        <w:rPr>
          <w:rFonts w:ascii="Calibri" w:eastAsia="Calibri" w:hAnsi="Calibri" w:cs="Calibri"/>
          <w:b/>
          <w:color w:val="C00000"/>
          <w:sz w:val="23"/>
          <w:szCs w:val="23"/>
        </w:rPr>
        <w:t>Assessments and Grading</w:t>
      </w:r>
    </w:p>
    <w:p w14:paraId="4DC018D3" w14:textId="77777777" w:rsidR="007C79EA" w:rsidRDefault="00000000">
      <w:pPr>
        <w:spacing w:after="0" w:line="240" w:lineRule="auto"/>
        <w:rPr>
          <w:rFonts w:ascii="Calibri" w:eastAsia="Calibri" w:hAnsi="Calibri" w:cs="Calibri"/>
          <w:sz w:val="23"/>
          <w:szCs w:val="23"/>
        </w:rPr>
      </w:pPr>
      <w:r>
        <w:rPr>
          <w:rFonts w:ascii="Calibri" w:eastAsia="Calibri" w:hAnsi="Calibri" w:cs="Calibri"/>
          <w:sz w:val="23"/>
          <w:szCs w:val="23"/>
        </w:rPr>
        <w:t>Evaluation will be based on group and individual work broken down as follows (subject to changes).</w:t>
      </w:r>
    </w:p>
    <w:p w14:paraId="5D854013" w14:textId="77777777" w:rsidR="007C79EA" w:rsidRDefault="007C79EA">
      <w:pPr>
        <w:spacing w:after="0" w:line="240" w:lineRule="auto"/>
        <w:rPr>
          <w:rFonts w:ascii="Calibri" w:eastAsia="Calibri" w:hAnsi="Calibri" w:cs="Calibri"/>
          <w:sz w:val="23"/>
          <w:szCs w:val="23"/>
        </w:rPr>
      </w:pPr>
    </w:p>
    <w:tbl>
      <w:tblPr>
        <w:tblStyle w:val="a9"/>
        <w:tblW w:w="5640" w:type="dxa"/>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1410"/>
        <w:gridCol w:w="3270"/>
        <w:gridCol w:w="960"/>
      </w:tblGrid>
      <w:tr w:rsidR="007C79EA" w14:paraId="12029452" w14:textId="77777777">
        <w:trPr>
          <w:trHeight w:val="351"/>
          <w:jc w:val="center"/>
        </w:trPr>
        <w:tc>
          <w:tcPr>
            <w:tcW w:w="1410" w:type="dxa"/>
            <w:vMerge w:val="restart"/>
            <w:vAlign w:val="center"/>
          </w:tcPr>
          <w:p w14:paraId="5BF8088B" w14:textId="77777777" w:rsidR="007C79EA" w:rsidRDefault="00000000">
            <w:pP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Individual</w:t>
            </w:r>
          </w:p>
        </w:tc>
        <w:tc>
          <w:tcPr>
            <w:tcW w:w="3270" w:type="dxa"/>
            <w:tcBorders>
              <w:right w:val="single" w:sz="4" w:space="0" w:color="A6A6A6"/>
            </w:tcBorders>
            <w:vAlign w:val="center"/>
          </w:tcPr>
          <w:p w14:paraId="556CAF0F" w14:textId="77777777" w:rsidR="007C79EA" w:rsidRDefault="00000000">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Class participation / exercises</w:t>
            </w:r>
          </w:p>
        </w:tc>
        <w:tc>
          <w:tcPr>
            <w:tcW w:w="960" w:type="dxa"/>
            <w:tcBorders>
              <w:left w:val="single" w:sz="4" w:space="0" w:color="A6A6A6"/>
            </w:tcBorders>
            <w:tcMar>
              <w:left w:w="115" w:type="dxa"/>
              <w:right w:w="288" w:type="dxa"/>
            </w:tcMar>
            <w:vAlign w:val="center"/>
          </w:tcPr>
          <w:p w14:paraId="4584C83D" w14:textId="77777777" w:rsidR="007C79EA" w:rsidRDefault="00000000">
            <w:pP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15%</w:t>
            </w:r>
          </w:p>
        </w:tc>
      </w:tr>
      <w:tr w:rsidR="007C79EA" w14:paraId="0901499E" w14:textId="77777777">
        <w:trPr>
          <w:trHeight w:val="351"/>
          <w:jc w:val="center"/>
        </w:trPr>
        <w:tc>
          <w:tcPr>
            <w:tcW w:w="1410" w:type="dxa"/>
            <w:vMerge/>
            <w:vAlign w:val="center"/>
          </w:tcPr>
          <w:p w14:paraId="0800BE32" w14:textId="77777777" w:rsidR="007C79EA" w:rsidRDefault="007C79EA">
            <w:pPr>
              <w:widowControl w:val="0"/>
              <w:pBdr>
                <w:top w:val="nil"/>
                <w:left w:val="nil"/>
                <w:bottom w:val="nil"/>
                <w:right w:val="nil"/>
                <w:between w:val="nil"/>
              </w:pBdr>
              <w:spacing w:before="0" w:after="0" w:line="276" w:lineRule="auto"/>
              <w:rPr>
                <w:rFonts w:ascii="Calibri" w:eastAsia="Calibri" w:hAnsi="Calibri" w:cs="Calibri"/>
                <w:b w:val="0"/>
                <w:color w:val="000000"/>
                <w:sz w:val="23"/>
                <w:szCs w:val="23"/>
              </w:rPr>
            </w:pPr>
          </w:p>
        </w:tc>
        <w:tc>
          <w:tcPr>
            <w:tcW w:w="3270" w:type="dxa"/>
            <w:tcBorders>
              <w:right w:val="single" w:sz="4" w:space="0" w:color="A6A6A6"/>
            </w:tcBorders>
            <w:vAlign w:val="center"/>
          </w:tcPr>
          <w:p w14:paraId="1F8D44AE" w14:textId="77777777" w:rsidR="007C79EA" w:rsidRDefault="00000000">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Assignments</w:t>
            </w:r>
          </w:p>
        </w:tc>
        <w:tc>
          <w:tcPr>
            <w:tcW w:w="960" w:type="dxa"/>
            <w:tcBorders>
              <w:left w:val="single" w:sz="4" w:space="0" w:color="A6A6A6"/>
            </w:tcBorders>
            <w:tcMar>
              <w:left w:w="115" w:type="dxa"/>
              <w:right w:w="288" w:type="dxa"/>
            </w:tcMar>
            <w:vAlign w:val="center"/>
          </w:tcPr>
          <w:p w14:paraId="099089C0" w14:textId="77777777" w:rsidR="007C79EA" w:rsidRDefault="00000000">
            <w:pP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50%</w:t>
            </w:r>
          </w:p>
        </w:tc>
      </w:tr>
      <w:tr w:rsidR="007C79EA" w14:paraId="3E215223" w14:textId="77777777">
        <w:trPr>
          <w:trHeight w:val="368"/>
          <w:jc w:val="center"/>
        </w:trPr>
        <w:tc>
          <w:tcPr>
            <w:tcW w:w="1410" w:type="dxa"/>
            <w:vAlign w:val="center"/>
          </w:tcPr>
          <w:p w14:paraId="1171F516" w14:textId="77777777" w:rsidR="007C79EA" w:rsidRDefault="00000000">
            <w:pP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Group</w:t>
            </w:r>
          </w:p>
        </w:tc>
        <w:tc>
          <w:tcPr>
            <w:tcW w:w="3270" w:type="dxa"/>
            <w:tcBorders>
              <w:top w:val="single" w:sz="4" w:space="0" w:color="000000"/>
              <w:bottom w:val="single" w:sz="18" w:space="0" w:color="A6A6A6"/>
              <w:right w:val="single" w:sz="4" w:space="0" w:color="A6A6A6"/>
            </w:tcBorders>
            <w:vAlign w:val="center"/>
          </w:tcPr>
          <w:p w14:paraId="5BD419CB" w14:textId="77777777" w:rsidR="007C79EA" w:rsidRDefault="00000000">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Company report / presentation</w:t>
            </w:r>
          </w:p>
        </w:tc>
        <w:tc>
          <w:tcPr>
            <w:tcW w:w="960" w:type="dxa"/>
            <w:tcBorders>
              <w:top w:val="single" w:sz="4" w:space="0" w:color="000000"/>
              <w:left w:val="single" w:sz="4" w:space="0" w:color="A6A6A6"/>
              <w:bottom w:val="single" w:sz="18" w:space="0" w:color="A6A6A6"/>
            </w:tcBorders>
            <w:tcMar>
              <w:left w:w="115" w:type="dxa"/>
              <w:right w:w="288" w:type="dxa"/>
            </w:tcMar>
            <w:vAlign w:val="center"/>
          </w:tcPr>
          <w:p w14:paraId="72EE618D" w14:textId="77777777" w:rsidR="007C79EA" w:rsidRDefault="00000000">
            <w:pP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35%</w:t>
            </w:r>
          </w:p>
        </w:tc>
      </w:tr>
      <w:tr w:rsidR="007C79EA" w14:paraId="46F29860" w14:textId="77777777">
        <w:trPr>
          <w:trHeight w:val="423"/>
          <w:jc w:val="center"/>
        </w:trPr>
        <w:tc>
          <w:tcPr>
            <w:tcW w:w="1410" w:type="dxa"/>
            <w:tcBorders>
              <w:top w:val="single" w:sz="18" w:space="0" w:color="A6A6A6"/>
            </w:tcBorders>
            <w:shd w:val="clear" w:color="auto" w:fill="FFFFFF"/>
            <w:vAlign w:val="center"/>
          </w:tcPr>
          <w:p w14:paraId="1F58E28E" w14:textId="77777777" w:rsidR="007C79EA" w:rsidRDefault="007C79EA">
            <w:pPr>
              <w:spacing w:before="0" w:after="0" w:line="240" w:lineRule="auto"/>
              <w:rPr>
                <w:rFonts w:ascii="Calibri" w:eastAsia="Calibri" w:hAnsi="Calibri" w:cs="Calibri"/>
                <w:b w:val="0"/>
                <w:color w:val="000000"/>
                <w:sz w:val="23"/>
                <w:szCs w:val="23"/>
              </w:rPr>
            </w:pPr>
          </w:p>
        </w:tc>
        <w:tc>
          <w:tcPr>
            <w:tcW w:w="3270" w:type="dxa"/>
            <w:tcBorders>
              <w:top w:val="single" w:sz="18" w:space="0" w:color="A6A6A6"/>
              <w:right w:val="single" w:sz="4" w:space="0" w:color="A6A6A6"/>
            </w:tcBorders>
            <w:vAlign w:val="center"/>
          </w:tcPr>
          <w:p w14:paraId="2FF83342" w14:textId="77777777" w:rsidR="007C79EA" w:rsidRDefault="00000000">
            <w:pP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Total</w:t>
            </w:r>
          </w:p>
        </w:tc>
        <w:tc>
          <w:tcPr>
            <w:tcW w:w="960" w:type="dxa"/>
            <w:tcBorders>
              <w:top w:val="single" w:sz="18" w:space="0" w:color="A6A6A6"/>
              <w:left w:val="single" w:sz="4" w:space="0" w:color="A6A6A6"/>
            </w:tcBorders>
            <w:tcMar>
              <w:left w:w="115" w:type="dxa"/>
              <w:right w:w="288" w:type="dxa"/>
            </w:tcMar>
            <w:vAlign w:val="center"/>
          </w:tcPr>
          <w:p w14:paraId="5FD3445D" w14:textId="77777777" w:rsidR="007C79EA" w:rsidRDefault="00000000">
            <w:pPr>
              <w:spacing w:before="0" w:after="0" w:line="240" w:lineRule="auto"/>
              <w:jc w:val="right"/>
              <w:rPr>
                <w:rFonts w:ascii="Calibri" w:eastAsia="Calibri" w:hAnsi="Calibri" w:cs="Calibri"/>
                <w:color w:val="C00000"/>
                <w:sz w:val="23"/>
                <w:szCs w:val="23"/>
              </w:rPr>
            </w:pPr>
            <w:r>
              <w:rPr>
                <w:rFonts w:ascii="Calibri" w:eastAsia="Calibri" w:hAnsi="Calibri" w:cs="Calibri"/>
                <w:color w:val="C00000"/>
                <w:sz w:val="23"/>
                <w:szCs w:val="23"/>
              </w:rPr>
              <w:t>100%</w:t>
            </w:r>
          </w:p>
        </w:tc>
      </w:tr>
    </w:tbl>
    <w:p w14:paraId="63CC66A0" w14:textId="77777777" w:rsidR="007C79EA" w:rsidRDefault="007C79EA">
      <w:pPr>
        <w:shd w:val="clear" w:color="auto" w:fill="FFFFFF"/>
        <w:spacing w:after="0" w:line="240" w:lineRule="auto"/>
        <w:jc w:val="both"/>
        <w:rPr>
          <w:rFonts w:ascii="Calibri" w:eastAsia="Calibri" w:hAnsi="Calibri" w:cs="Calibri"/>
          <w:color w:val="2D3B45"/>
          <w:sz w:val="23"/>
          <w:szCs w:val="23"/>
        </w:rPr>
      </w:pPr>
    </w:p>
    <w:p w14:paraId="3389FA77" w14:textId="77777777" w:rsidR="007C79EA" w:rsidRDefault="00000000">
      <w:pPr>
        <w:shd w:val="clear" w:color="auto" w:fill="FFFFFF"/>
        <w:spacing w:after="0" w:line="240" w:lineRule="auto"/>
        <w:jc w:val="both"/>
        <w:rPr>
          <w:rFonts w:ascii="Calibri" w:eastAsia="Calibri" w:hAnsi="Calibri" w:cs="Calibri"/>
          <w:sz w:val="23"/>
          <w:szCs w:val="23"/>
        </w:rPr>
      </w:pPr>
      <w:r>
        <w:rPr>
          <w:rFonts w:ascii="Calibri" w:eastAsia="Calibri" w:hAnsi="Calibri" w:cs="Calibri"/>
          <w:sz w:val="23"/>
          <w:szCs w:val="23"/>
        </w:rPr>
        <w:t xml:space="preserve">The grade distribution for this course is not fixed. Grading is based on rank order performance relative to your peers, and the cut-offs for the various letter grades will vary depending on how the class </w:t>
      </w:r>
      <w:proofErr w:type="gramStart"/>
      <w:r>
        <w:rPr>
          <w:rFonts w:ascii="Calibri" w:eastAsia="Calibri" w:hAnsi="Calibri" w:cs="Calibri"/>
          <w:sz w:val="23"/>
          <w:szCs w:val="23"/>
        </w:rPr>
        <w:t>as a whole performs</w:t>
      </w:r>
      <w:proofErr w:type="gramEnd"/>
      <w:r>
        <w:rPr>
          <w:rFonts w:ascii="Calibri" w:eastAsia="Calibri" w:hAnsi="Calibri" w:cs="Calibri"/>
          <w:sz w:val="23"/>
          <w:szCs w:val="23"/>
        </w:rPr>
        <w:t>.</w:t>
      </w:r>
    </w:p>
    <w:p w14:paraId="4F5A881D" w14:textId="77777777" w:rsidR="007C79EA" w:rsidRDefault="007C79EA">
      <w:pPr>
        <w:shd w:val="clear" w:color="auto" w:fill="FFFFFF"/>
        <w:spacing w:after="0" w:line="240" w:lineRule="auto"/>
        <w:jc w:val="both"/>
        <w:rPr>
          <w:rFonts w:ascii="Calibri" w:eastAsia="Calibri" w:hAnsi="Calibri" w:cs="Calibri"/>
          <w:color w:val="2D3B45"/>
          <w:sz w:val="23"/>
          <w:szCs w:val="23"/>
        </w:rPr>
      </w:pPr>
    </w:p>
    <w:p w14:paraId="5F24950D" w14:textId="77777777" w:rsidR="007C79EA" w:rsidRDefault="007C79EA">
      <w:pPr>
        <w:shd w:val="clear" w:color="auto" w:fill="FFFFFF"/>
        <w:spacing w:after="0" w:line="240" w:lineRule="auto"/>
        <w:jc w:val="both"/>
        <w:rPr>
          <w:rFonts w:ascii="Calibri" w:eastAsia="Calibri" w:hAnsi="Calibri" w:cs="Calibri"/>
          <w:color w:val="2D3B45"/>
          <w:sz w:val="23"/>
          <w:szCs w:val="23"/>
        </w:rPr>
      </w:pPr>
    </w:p>
    <w:p w14:paraId="19770FBB" w14:textId="77777777" w:rsidR="007C79EA" w:rsidRDefault="00000000">
      <w:pPr>
        <w:pBdr>
          <w:bottom w:val="single" w:sz="8" w:space="1" w:color="BFBFBF"/>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lastRenderedPageBreak/>
        <w:t>About the Instructor</w:t>
      </w:r>
    </w:p>
    <w:p w14:paraId="31EF933B" w14:textId="77777777" w:rsidR="00867544" w:rsidRDefault="00867544" w:rsidP="00867544">
      <w:pPr>
        <w:spacing w:after="0" w:line="240" w:lineRule="auto"/>
        <w:jc w:val="both"/>
        <w:rPr>
          <w:rFonts w:ascii="Calibri" w:eastAsia="Calibri" w:hAnsi="Calibri" w:cs="Calibri"/>
          <w:color w:val="000000"/>
          <w:sz w:val="23"/>
          <w:szCs w:val="23"/>
        </w:rPr>
      </w:pPr>
      <w:r>
        <w:t xml:space="preserve">Dr </w:t>
      </w:r>
      <w:r>
        <w:rPr>
          <w:rFonts w:ascii="Calibri" w:eastAsia="Calibri" w:hAnsi="Calibri" w:cs="Calibri"/>
          <w:sz w:val="23"/>
          <w:szCs w:val="23"/>
        </w:rPr>
        <w:t xml:space="preserve">Jess Schulschenk (she/her) is a visiting lecturer from Stellenbosch, South Africa where her she heads up Partnerships for Africa and the Middle East for the Embedding Project, a global non-profit research initiative supporting companies to embed sustainability into their operations and decision-making. She is faculty with Stellenbosch Business School Executive Development and specialist contributor for the Institute of Directors in South Africa (IoDSA) on ESG Governance. She is trustee for the Sustainability Institute in South Africa, where she previously served as Director for ten years. Her work seeks to support organisations to bring key environmental and social considerations into core strategy, governance and leadership. Jess holds a BSc in Ocean and Atmospheric Science and Environmental and Geographic Science, an MPhil in Sustainable Development and a PhD in Business Administration. Her experiences in community development initiatives from housing, regenerative agriculture and food security through to access to holistic education across the ages informs her teaching and practice. </w:t>
      </w:r>
    </w:p>
    <w:p w14:paraId="2CB73BE0" w14:textId="1E47575F" w:rsidR="007C79EA" w:rsidRDefault="007C79EA" w:rsidP="00867544">
      <w:pPr>
        <w:spacing w:after="0" w:line="240" w:lineRule="auto"/>
        <w:jc w:val="both"/>
        <w:rPr>
          <w:rFonts w:ascii="Calibri" w:eastAsia="Calibri" w:hAnsi="Calibri" w:cs="Calibri"/>
          <w:sz w:val="23"/>
          <w:szCs w:val="23"/>
        </w:rPr>
      </w:pPr>
    </w:p>
    <w:sectPr w:rsidR="007C79EA">
      <w:headerReference w:type="default" r:id="rId11"/>
      <w:footerReference w:type="default" r:id="rId12"/>
      <w:pgSz w:w="12240" w:h="15840"/>
      <w:pgMar w:top="720" w:right="1440" w:bottom="720" w:left="1440" w:header="567"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395CA1" w14:textId="77777777" w:rsidR="00D505E0" w:rsidRDefault="00D505E0">
      <w:pPr>
        <w:spacing w:after="0" w:line="240" w:lineRule="auto"/>
      </w:pPr>
      <w:r>
        <w:separator/>
      </w:r>
    </w:p>
  </w:endnote>
  <w:endnote w:type="continuationSeparator" w:id="0">
    <w:p w14:paraId="0401488E" w14:textId="77777777" w:rsidR="00D505E0" w:rsidRDefault="00D505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w:panose1 w:val="020B0502040504020204"/>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Adobe Garamond Pro Bold">
    <w:panose1 w:val="020B0604020202020204"/>
    <w:charset w:val="00"/>
    <w:family w:val="roman"/>
    <w:notTrueType/>
    <w:pitch w:val="variable"/>
    <w:sig w:usb0="00000007" w:usb1="00000001" w:usb2="00000000" w:usb3="00000000" w:csb0="00000093" w:csb1="00000000"/>
  </w:font>
  <w:font w:name="Arial Black">
    <w:panose1 w:val="020B0A04020102020204"/>
    <w:charset w:val="00"/>
    <w:family w:val="swiss"/>
    <w:pitch w:val="variable"/>
    <w:sig w:usb0="A00002AF" w:usb1="400078FB" w:usb2="00000000" w:usb3="00000000" w:csb0="0000009F" w:csb1="00000000"/>
  </w:font>
  <w:font w:name="Bookman">
    <w:panose1 w:val="020B06040202020202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
    <w:panose1 w:val="00000000000000000000"/>
    <w:charset w:val="00"/>
    <w:family w:val="auto"/>
    <w:pitch w:val="variable"/>
    <w:sig w:usb0="E00002FF" w:usb1="5000785B" w:usb2="00000000" w:usb3="00000000" w:csb0="0000019F" w:csb1="00000000"/>
  </w:font>
  <w:font w:name="Geneva">
    <w:panose1 w:val="020B0503030404040204"/>
    <w:charset w:val="00"/>
    <w:family w:val="swiss"/>
    <w:pitch w:val="variable"/>
    <w:sig w:usb0="E00002FF" w:usb1="5200205F" w:usb2="00A0C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2C18A" w14:textId="77777777" w:rsidR="007C79EA" w:rsidRDefault="00000000">
    <w:pPr>
      <w:pBdr>
        <w:top w:val="single" w:sz="4" w:space="1" w:color="D9D9D9"/>
        <w:left w:val="nil"/>
        <w:bottom w:val="nil"/>
        <w:right w:val="nil"/>
        <w:between w:val="nil"/>
      </w:pBdr>
      <w:tabs>
        <w:tab w:val="center" w:pos="4320"/>
        <w:tab w:val="right" w:pos="8640"/>
      </w:tabs>
      <w:spacing w:line="260" w:lineRule="auto"/>
      <w:jc w:val="center"/>
      <w:rPr>
        <w:color w:val="000000"/>
      </w:rPr>
    </w:pPr>
    <w:r>
      <w:rPr>
        <w:rFonts w:ascii="Calibri" w:eastAsia="Calibri" w:hAnsi="Calibri" w:cs="Calibri"/>
        <w:color w:val="808080"/>
        <w:sz w:val="23"/>
        <w:szCs w:val="23"/>
      </w:rPr>
      <w:fldChar w:fldCharType="begin"/>
    </w:r>
    <w:r>
      <w:rPr>
        <w:rFonts w:ascii="Calibri" w:eastAsia="Calibri" w:hAnsi="Calibri" w:cs="Calibri"/>
        <w:color w:val="808080"/>
        <w:sz w:val="23"/>
        <w:szCs w:val="23"/>
      </w:rPr>
      <w:instrText>PAGE</w:instrText>
    </w:r>
    <w:r>
      <w:rPr>
        <w:rFonts w:ascii="Calibri" w:eastAsia="Calibri" w:hAnsi="Calibri" w:cs="Calibri"/>
        <w:color w:val="808080"/>
        <w:sz w:val="23"/>
        <w:szCs w:val="23"/>
      </w:rPr>
      <w:fldChar w:fldCharType="separate"/>
    </w:r>
    <w:r w:rsidR="0039367B">
      <w:rPr>
        <w:rFonts w:ascii="Calibri" w:eastAsia="Calibri" w:hAnsi="Calibri" w:cs="Calibri"/>
        <w:noProof/>
        <w:color w:val="808080"/>
        <w:sz w:val="23"/>
        <w:szCs w:val="23"/>
      </w:rPr>
      <w:t>1</w:t>
    </w:r>
    <w:r>
      <w:rPr>
        <w:rFonts w:ascii="Calibri" w:eastAsia="Calibri" w:hAnsi="Calibri" w:cs="Calibri"/>
        <w:color w:val="808080"/>
        <w:sz w:val="23"/>
        <w:szCs w:val="23"/>
      </w:rPr>
      <w:fldChar w:fldCharType="end"/>
    </w:r>
    <w:r>
      <w:rPr>
        <w:color w:val="80808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3C326A" w14:textId="77777777" w:rsidR="00D505E0" w:rsidRDefault="00D505E0">
      <w:pPr>
        <w:spacing w:after="0" w:line="240" w:lineRule="auto"/>
      </w:pPr>
      <w:r>
        <w:separator/>
      </w:r>
    </w:p>
  </w:footnote>
  <w:footnote w:type="continuationSeparator" w:id="0">
    <w:p w14:paraId="0DD44D3B" w14:textId="77777777" w:rsidR="00D505E0" w:rsidRDefault="00D505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F6089A" w14:textId="77777777" w:rsidR="007C79EA" w:rsidRDefault="00000000">
    <w:pPr>
      <w:pBdr>
        <w:top w:val="nil"/>
        <w:left w:val="nil"/>
        <w:bottom w:val="nil"/>
        <w:right w:val="nil"/>
        <w:between w:val="nil"/>
      </w:pBdr>
      <w:tabs>
        <w:tab w:val="center" w:pos="4320"/>
        <w:tab w:val="right" w:pos="8640"/>
        <w:tab w:val="right" w:pos="9356"/>
      </w:tabs>
      <w:spacing w:after="240" w:line="260" w:lineRule="auto"/>
      <w:rPr>
        <w:i/>
        <w:color w:val="000000"/>
      </w:rPr>
    </w:pPr>
    <w:r>
      <w:rPr>
        <w:rFonts w:ascii="Times New Roman" w:eastAsia="Times New Roman" w:hAnsi="Times New Roman" w:cs="Times New Roman"/>
        <w:color w:val="0000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913BC4"/>
    <w:multiLevelType w:val="multilevel"/>
    <w:tmpl w:val="F864C1E8"/>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28741782"/>
    <w:multiLevelType w:val="multilevel"/>
    <w:tmpl w:val="12B06054"/>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2" w15:restartNumberingAfterBreak="0">
    <w:nsid w:val="37B301BB"/>
    <w:multiLevelType w:val="multilevel"/>
    <w:tmpl w:val="44BEA3E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46D234F"/>
    <w:multiLevelType w:val="multilevel"/>
    <w:tmpl w:val="A2146870"/>
    <w:lvl w:ilvl="0">
      <w:start w:val="1"/>
      <w:numFmt w:val="bullet"/>
      <w:pStyle w:val="Objectvielis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16cid:durableId="1478645227">
    <w:abstractNumId w:val="2"/>
  </w:num>
  <w:num w:numId="2" w16cid:durableId="1737631456">
    <w:abstractNumId w:val="3"/>
  </w:num>
  <w:num w:numId="3" w16cid:durableId="1069377647">
    <w:abstractNumId w:val="1"/>
  </w:num>
  <w:num w:numId="4" w16cid:durableId="2843905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79EA"/>
    <w:rsid w:val="003273F2"/>
    <w:rsid w:val="0039367B"/>
    <w:rsid w:val="004658F4"/>
    <w:rsid w:val="0048297E"/>
    <w:rsid w:val="006C32E8"/>
    <w:rsid w:val="00777BD1"/>
    <w:rsid w:val="007C79EA"/>
    <w:rsid w:val="00807F26"/>
    <w:rsid w:val="00867544"/>
    <w:rsid w:val="00D505E0"/>
    <w:rsid w:val="00D63E10"/>
    <w:rsid w:val="00F30B96"/>
    <w:rsid w:val="0DF0E60D"/>
    <w:rsid w:val="339A47DB"/>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4F96C8C7"/>
  <w15:docId w15:val="{A9D0FF55-D9D4-5F45-81BE-BC2D8EF41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CA" w:eastAsia="en-US" w:bidi="ar-SA"/>
      </w:rPr>
    </w:rPrDefault>
    <w:pPrDefault>
      <w:pPr>
        <w:spacing w:after="120" w:line="2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7B12"/>
    <w:pPr>
      <w:spacing w:line="260" w:lineRule="exact"/>
    </w:pPr>
    <w:rPr>
      <w:lang w:eastAsia="en-CA"/>
    </w:rPr>
  </w:style>
  <w:style w:type="paragraph" w:styleId="Heading1">
    <w:name w:val="heading 1"/>
    <w:basedOn w:val="Normal"/>
    <w:next w:val="Normal"/>
    <w:link w:val="Heading1Char"/>
    <w:uiPriority w:val="9"/>
    <w:qFormat/>
    <w:rsid w:val="000F5D1A"/>
    <w:pPr>
      <w:pBdr>
        <w:bottom w:val="single" w:sz="12" w:space="1" w:color="8F8F8F"/>
      </w:pBdr>
      <w:spacing w:before="600" w:after="80"/>
      <w:outlineLvl w:val="0"/>
    </w:pPr>
    <w:rPr>
      <w:rFonts w:ascii="Cambria" w:eastAsia="MS Gothic" w:hAnsi="Cambria"/>
      <w:b/>
      <w:bCs/>
      <w:color w:val="8F8F8F"/>
      <w:sz w:val="24"/>
      <w:szCs w:val="24"/>
    </w:rPr>
  </w:style>
  <w:style w:type="paragraph" w:styleId="Heading2">
    <w:name w:val="heading 2"/>
    <w:basedOn w:val="Normal"/>
    <w:next w:val="Normal"/>
    <w:link w:val="Heading2Char"/>
    <w:uiPriority w:val="9"/>
    <w:unhideWhenUsed/>
    <w:qFormat/>
    <w:rsid w:val="000F5D1A"/>
    <w:pPr>
      <w:pBdr>
        <w:bottom w:val="single" w:sz="8" w:space="1" w:color="BFBFBF"/>
      </w:pBdr>
      <w:spacing w:before="200" w:after="80"/>
      <w:outlineLvl w:val="1"/>
    </w:pPr>
    <w:rPr>
      <w:rFonts w:ascii="Cambria" w:eastAsia="MS Gothic" w:hAnsi="Cambria"/>
      <w:color w:val="8F8F8F"/>
      <w:sz w:val="24"/>
      <w:szCs w:val="24"/>
    </w:rPr>
  </w:style>
  <w:style w:type="paragraph" w:styleId="Heading3">
    <w:name w:val="heading 3"/>
    <w:basedOn w:val="Normal"/>
    <w:next w:val="Normal"/>
    <w:link w:val="Heading3Char"/>
    <w:uiPriority w:val="9"/>
    <w:unhideWhenUsed/>
    <w:qFormat/>
    <w:rsid w:val="000F5D1A"/>
    <w:pPr>
      <w:pBdr>
        <w:bottom w:val="single" w:sz="4" w:space="1" w:color="D8D8D8"/>
      </w:pBdr>
      <w:spacing w:before="200" w:after="80"/>
      <w:outlineLvl w:val="2"/>
    </w:pPr>
    <w:rPr>
      <w:rFonts w:ascii="Cambria" w:eastAsia="MS Gothic" w:hAnsi="Cambria"/>
      <w:color w:val="BFBFBF"/>
      <w:sz w:val="24"/>
      <w:szCs w:val="24"/>
    </w:rPr>
  </w:style>
  <w:style w:type="paragraph" w:styleId="Heading4">
    <w:name w:val="heading 4"/>
    <w:basedOn w:val="Normal"/>
    <w:next w:val="Normal"/>
    <w:link w:val="Heading4Char"/>
    <w:uiPriority w:val="9"/>
    <w:unhideWhenUsed/>
    <w:qFormat/>
    <w:rsid w:val="000F5D1A"/>
    <w:pPr>
      <w:pBdr>
        <w:bottom w:val="single" w:sz="4" w:space="2" w:color="E5E5E5"/>
      </w:pBdr>
      <w:spacing w:before="200" w:after="80"/>
      <w:outlineLvl w:val="3"/>
    </w:pPr>
    <w:rPr>
      <w:rFonts w:ascii="Cambria" w:eastAsia="MS Gothic" w:hAnsi="Cambria"/>
      <w:i/>
      <w:iCs/>
      <w:color w:val="BFBFBF"/>
      <w:sz w:val="24"/>
      <w:szCs w:val="24"/>
    </w:rPr>
  </w:style>
  <w:style w:type="paragraph" w:styleId="Heading5">
    <w:name w:val="heading 5"/>
    <w:basedOn w:val="Normal"/>
    <w:next w:val="Normal"/>
    <w:link w:val="Heading5Char"/>
    <w:uiPriority w:val="9"/>
    <w:unhideWhenUsed/>
    <w:qFormat/>
    <w:rsid w:val="000F5D1A"/>
    <w:pPr>
      <w:spacing w:before="200" w:after="80"/>
      <w:outlineLvl w:val="4"/>
    </w:pPr>
    <w:rPr>
      <w:rFonts w:ascii="Cambria" w:eastAsia="MS Gothic" w:hAnsi="Cambria"/>
      <w:color w:val="BFBFBF"/>
    </w:rPr>
  </w:style>
  <w:style w:type="paragraph" w:styleId="Heading6">
    <w:name w:val="heading 6"/>
    <w:aliases w:val="BBA-Heading 2"/>
    <w:basedOn w:val="Body"/>
    <w:next w:val="Normal"/>
    <w:link w:val="Heading6Char"/>
    <w:uiPriority w:val="9"/>
    <w:unhideWhenUsed/>
    <w:qFormat/>
    <w:rsid w:val="003B52A1"/>
    <w:pPr>
      <w:spacing w:before="240"/>
      <w:outlineLvl w:val="5"/>
    </w:pPr>
    <w:rPr>
      <w:b/>
      <w:bCs/>
      <w:sz w:val="24"/>
    </w:rPr>
  </w:style>
  <w:style w:type="paragraph" w:styleId="Heading7">
    <w:name w:val="heading 7"/>
    <w:basedOn w:val="Normal"/>
    <w:next w:val="Normal"/>
    <w:link w:val="Heading7Char"/>
    <w:uiPriority w:val="9"/>
    <w:unhideWhenUsed/>
    <w:rsid w:val="000F5D1A"/>
    <w:pPr>
      <w:spacing w:before="320" w:after="100"/>
      <w:outlineLvl w:val="6"/>
    </w:pPr>
    <w:rPr>
      <w:rFonts w:ascii="Cambria" w:eastAsia="MS Gothic" w:hAnsi="Cambria"/>
      <w:b/>
      <w:bCs/>
      <w:color w:val="9BBB59"/>
      <w:szCs w:val="20"/>
    </w:rPr>
  </w:style>
  <w:style w:type="paragraph" w:styleId="Heading8">
    <w:name w:val="heading 8"/>
    <w:basedOn w:val="Normal"/>
    <w:next w:val="Normal"/>
    <w:link w:val="Heading8Char"/>
    <w:uiPriority w:val="9"/>
    <w:unhideWhenUsed/>
    <w:rsid w:val="000F5D1A"/>
    <w:pPr>
      <w:spacing w:before="320" w:after="100"/>
      <w:outlineLvl w:val="7"/>
    </w:pPr>
    <w:rPr>
      <w:rFonts w:ascii="Cambria" w:eastAsia="MS Gothic" w:hAnsi="Cambria"/>
      <w:b/>
      <w:bCs/>
      <w:i/>
      <w:iCs/>
      <w:color w:val="9BBB59"/>
      <w:szCs w:val="20"/>
    </w:rPr>
  </w:style>
  <w:style w:type="paragraph" w:styleId="Heading9">
    <w:name w:val="heading 9"/>
    <w:basedOn w:val="Normal"/>
    <w:next w:val="Normal"/>
    <w:link w:val="Heading9Char"/>
    <w:uiPriority w:val="9"/>
    <w:unhideWhenUsed/>
    <w:rsid w:val="000F5D1A"/>
    <w:pPr>
      <w:spacing w:before="320" w:after="100"/>
      <w:outlineLvl w:val="8"/>
    </w:pPr>
    <w:rPr>
      <w:rFonts w:ascii="Cambria" w:eastAsia="MS Gothic" w:hAnsi="Cambria"/>
      <w:i/>
      <w:iCs/>
      <w:color w:val="9BBB59"/>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F5D1A"/>
    <w:pPr>
      <w:pBdr>
        <w:top w:val="single" w:sz="8" w:space="10" w:color="DFDFDF"/>
        <w:bottom w:val="single" w:sz="24" w:space="15" w:color="9BBB59"/>
      </w:pBdr>
      <w:jc w:val="center"/>
    </w:pPr>
    <w:rPr>
      <w:rFonts w:ascii="Cambria" w:eastAsia="MS Gothic" w:hAnsi="Cambria"/>
      <w:i/>
      <w:iCs/>
      <w:color w:val="5F5F5F"/>
      <w:sz w:val="60"/>
      <w:szCs w:val="60"/>
    </w:r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link w:val="BodyTextChar"/>
  </w:style>
  <w:style w:type="paragraph" w:customStyle="1" w:styleId="CellBody">
    <w:name w:val="CellBody"/>
    <w:basedOn w:val="Normal"/>
  </w:style>
  <w:style w:type="character" w:styleId="PageNumber">
    <w:name w:val="page number"/>
    <w:basedOn w:val="DefaultParagraphFont"/>
  </w:style>
  <w:style w:type="character" w:styleId="Hyperlink">
    <w:name w:val="Hyperlink"/>
    <w:uiPriority w:val="99"/>
    <w:rPr>
      <w:color w:val="0000FF"/>
      <w:u w:val="single"/>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Cs w:val="24"/>
      <w:lang w:val="en-GB"/>
    </w:rPr>
  </w:style>
  <w:style w:type="character" w:customStyle="1" w:styleId="maintextsmall1">
    <w:name w:val="maintextsmall1"/>
    <w:rPr>
      <w:rFonts w:ascii="Verdana" w:hAnsi="Verdana" w:hint="default"/>
      <w:b w:val="0"/>
      <w:bCs w:val="0"/>
      <w:i w:val="0"/>
      <w:iCs w:val="0"/>
      <w:caps w:val="0"/>
      <w:smallCaps w:val="0"/>
      <w:color w:val="000000"/>
      <w:sz w:val="18"/>
      <w:szCs w:val="18"/>
    </w:r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semiHidden/>
    <w:rPr>
      <w:rFonts w:ascii="Tahoma" w:hAnsi="Tahoma" w:cs="Tahoma"/>
      <w:sz w:val="16"/>
      <w:szCs w:val="16"/>
    </w:rPr>
  </w:style>
  <w:style w:type="paragraph" w:styleId="Subtitle">
    <w:name w:val="Subtitle"/>
    <w:basedOn w:val="Normal"/>
    <w:next w:val="Normal"/>
    <w:link w:val="SubtitleChar"/>
    <w:uiPriority w:val="11"/>
    <w:qFormat/>
    <w:pPr>
      <w:spacing w:before="200" w:after="900"/>
      <w:jc w:val="right"/>
    </w:pPr>
    <w:rPr>
      <w:i/>
      <w:sz w:val="24"/>
      <w:szCs w:val="24"/>
    </w:rPr>
  </w:style>
  <w:style w:type="paragraph" w:styleId="Header">
    <w:name w:val="header"/>
    <w:basedOn w:val="Normal"/>
    <w:link w:val="HeaderChar"/>
    <w:uiPriority w:val="99"/>
    <w:pPr>
      <w:tabs>
        <w:tab w:val="center" w:pos="4320"/>
        <w:tab w:val="right" w:pos="8640"/>
      </w:tabs>
    </w:pPr>
    <w:rPr>
      <w:rFonts w:ascii="Times New Roman" w:hAnsi="Times New Roman"/>
      <w:szCs w:val="24"/>
    </w:rPr>
  </w:style>
  <w:style w:type="character" w:styleId="FollowedHyperlink">
    <w:name w:val="FollowedHyperlink"/>
    <w:rPr>
      <w:color w:val="800080"/>
      <w:u w:val="single"/>
    </w:rPr>
  </w:style>
  <w:style w:type="paragraph" w:styleId="BodyText2">
    <w:name w:val="Body Text 2"/>
    <w:basedOn w:val="Normal"/>
    <w:rPr>
      <w:rFonts w:ascii="Times New Roman" w:hAnsi="Times New Roman"/>
    </w:rPr>
  </w:style>
  <w:style w:type="character" w:customStyle="1" w:styleId="HeaderChar">
    <w:name w:val="Header Char"/>
    <w:link w:val="Header"/>
    <w:uiPriority w:val="99"/>
    <w:rsid w:val="00830F19"/>
    <w:rPr>
      <w:sz w:val="24"/>
      <w:szCs w:val="24"/>
      <w:lang w:val="en-US" w:eastAsia="en-US" w:bidi="ar-SA"/>
    </w:rPr>
  </w:style>
  <w:style w:type="character" w:customStyle="1" w:styleId="FooterChar">
    <w:name w:val="Footer Char"/>
    <w:link w:val="Footer"/>
    <w:uiPriority w:val="99"/>
    <w:rsid w:val="005B1FAE"/>
    <w:rPr>
      <w:rFonts w:ascii="Garamond" w:hAnsi="Garamond"/>
      <w:sz w:val="24"/>
      <w:lang w:val="en-US" w:eastAsia="en-US"/>
    </w:rPr>
  </w:style>
  <w:style w:type="character" w:styleId="Strong">
    <w:name w:val="Strong"/>
    <w:uiPriority w:val="22"/>
    <w:rsid w:val="000F5D1A"/>
    <w:rPr>
      <w:b/>
      <w:bCs/>
      <w:spacing w:val="0"/>
    </w:rPr>
  </w:style>
  <w:style w:type="paragraph" w:styleId="ListParagraph">
    <w:name w:val="List Paragraph"/>
    <w:basedOn w:val="Normal"/>
    <w:uiPriority w:val="34"/>
    <w:rsid w:val="000F5D1A"/>
    <w:pPr>
      <w:ind w:left="720"/>
      <w:contextualSpacing/>
    </w:pPr>
  </w:style>
  <w:style w:type="table" w:styleId="TableGrid">
    <w:name w:val="Table Grid"/>
    <w:basedOn w:val="TableNormal"/>
    <w:uiPriority w:val="39"/>
    <w:rsid w:val="00FF7B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1-Accent5">
    <w:name w:val="Medium Shading 1 Accent 5"/>
    <w:basedOn w:val="TableNormal"/>
    <w:uiPriority w:val="63"/>
    <w:rsid w:val="00FF7B1F"/>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List2-Accent5">
    <w:name w:val="Medium List 2 Accent 5"/>
    <w:basedOn w:val="TableNormal"/>
    <w:uiPriority w:val="66"/>
    <w:rsid w:val="00FF7B1F"/>
    <w:rPr>
      <w:rFonts w:ascii="Cambria" w:eastAsia="MS Gothic"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Grid1-Accent1">
    <w:name w:val="Medium Grid 1 Accent 1"/>
    <w:basedOn w:val="TableNormal"/>
    <w:uiPriority w:val="67"/>
    <w:rsid w:val="00FF7B1F"/>
    <w:tblPr>
      <w:tblStyleRowBandSize w:val="1"/>
      <w:tblStyleColBandSize w:val="1"/>
      <w:tblBorders>
        <w:top w:val="single" w:sz="8" w:space="0" w:color="CFCFCF"/>
        <w:left w:val="single" w:sz="8" w:space="0" w:color="CFCFCF"/>
        <w:bottom w:val="single" w:sz="8" w:space="0" w:color="CFCFCF"/>
        <w:right w:val="single" w:sz="8" w:space="0" w:color="CFCFCF"/>
        <w:insideH w:val="single" w:sz="8" w:space="0" w:color="CFCFCF"/>
        <w:insideV w:val="single" w:sz="8" w:space="0" w:color="CFCFCF"/>
      </w:tblBorders>
    </w:tblPr>
    <w:tcPr>
      <w:shd w:val="clear" w:color="auto" w:fill="EFEFEF"/>
    </w:tcPr>
    <w:tblStylePr w:type="firstRow">
      <w:rPr>
        <w:b/>
        <w:bCs/>
      </w:rPr>
    </w:tblStylePr>
    <w:tblStylePr w:type="lastRow">
      <w:rPr>
        <w:b/>
        <w:bCs/>
      </w:rPr>
      <w:tblPr/>
      <w:tcPr>
        <w:tcBorders>
          <w:top w:val="single" w:sz="18" w:space="0" w:color="CFCFC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styleId="MediumGrid1-Accent6">
    <w:name w:val="Medium Grid 1 Accent 6"/>
    <w:basedOn w:val="TableNormal"/>
    <w:uiPriority w:val="67"/>
    <w:rsid w:val="00FF7B1F"/>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olourfulGridAccent1">
    <w:name w:val="Colorful Grid Accent 1"/>
    <w:basedOn w:val="TableNormal"/>
    <w:uiPriority w:val="73"/>
    <w:rsid w:val="00FF7B1F"/>
    <w:rPr>
      <w:color w:val="000000"/>
    </w:rPr>
    <w:tblPr>
      <w:tblStyleRowBandSize w:val="1"/>
      <w:tblStyleColBandSize w:val="1"/>
      <w:tblBorders>
        <w:insideH w:val="single" w:sz="4" w:space="0" w:color="FFFFFF"/>
      </w:tblBorders>
    </w:tblPr>
    <w:tcPr>
      <w:shd w:val="clear" w:color="auto" w:fill="F2F2F2"/>
    </w:tcPr>
    <w:tblStylePr w:type="firstRow">
      <w:rPr>
        <w:b/>
        <w:bCs/>
      </w:rPr>
      <w:tblPr/>
      <w:tcPr>
        <w:shd w:val="clear" w:color="auto" w:fill="E5E5E5"/>
      </w:tcPr>
    </w:tblStylePr>
    <w:tblStylePr w:type="lastRow">
      <w:rPr>
        <w:b/>
        <w:bCs/>
        <w:color w:val="000000"/>
      </w:rPr>
      <w:tblPr/>
      <w:tcPr>
        <w:shd w:val="clear" w:color="auto" w:fill="E5E5E5"/>
      </w:tcPr>
    </w:tblStylePr>
    <w:tblStylePr w:type="firstCol">
      <w:rPr>
        <w:color w:val="FFFFFF"/>
      </w:rPr>
      <w:tblPr/>
      <w:tcPr>
        <w:shd w:val="clear" w:color="auto" w:fill="8F8F8F"/>
      </w:tcPr>
    </w:tblStylePr>
    <w:tblStylePr w:type="lastCol">
      <w:rPr>
        <w:color w:val="FFFFFF"/>
      </w:rPr>
      <w:tblPr/>
      <w:tcPr>
        <w:shd w:val="clear" w:color="auto" w:fill="8F8F8F"/>
      </w:tcPr>
    </w:tblStylePr>
    <w:tblStylePr w:type="band1Vert">
      <w:tblPr/>
      <w:tcPr>
        <w:shd w:val="clear" w:color="auto" w:fill="DFDFDF"/>
      </w:tcPr>
    </w:tblStylePr>
    <w:tblStylePr w:type="band1Horz">
      <w:tblPr/>
      <w:tcPr>
        <w:shd w:val="clear" w:color="auto" w:fill="DFDFDF"/>
      </w:tcPr>
    </w:tblStylePr>
  </w:style>
  <w:style w:type="table" w:styleId="MediumList1-Accent1">
    <w:name w:val="Medium List 1 Accent 1"/>
    <w:basedOn w:val="TableNormal"/>
    <w:uiPriority w:val="65"/>
    <w:rsid w:val="00FF7B1F"/>
    <w:rPr>
      <w:color w:val="000000"/>
    </w:rPr>
    <w:tblPr>
      <w:tblStyleRowBandSize w:val="1"/>
      <w:tblStyleColBandSize w:val="1"/>
      <w:tblBorders>
        <w:top w:val="single" w:sz="8" w:space="0" w:color="BFBFBF"/>
        <w:bottom w:val="single" w:sz="8" w:space="0" w:color="BFBFBF"/>
      </w:tblBorders>
    </w:tblPr>
    <w:tblStylePr w:type="firstRow">
      <w:rPr>
        <w:rFonts w:ascii="Adobe Garamond Pro Bold" w:eastAsia="MS Gothic" w:hAnsi="Adobe Garamond Pro Bold" w:cs="Times New Roman"/>
      </w:rPr>
      <w:tblPr/>
      <w:tcPr>
        <w:tcBorders>
          <w:top w:val="nil"/>
          <w:bottom w:val="single" w:sz="8" w:space="0" w:color="BFBFBF"/>
        </w:tcBorders>
      </w:tcPr>
    </w:tblStylePr>
    <w:tblStylePr w:type="lastRow">
      <w:rPr>
        <w:b/>
        <w:bCs/>
        <w:color w:val="1F497D"/>
      </w:rPr>
      <w:tblPr/>
      <w:tcPr>
        <w:tcBorders>
          <w:top w:val="single" w:sz="8" w:space="0" w:color="BFBFBF"/>
          <w:bottom w:val="single" w:sz="8" w:space="0" w:color="BFBFBF"/>
        </w:tcBorders>
      </w:tcPr>
    </w:tblStylePr>
    <w:tblStylePr w:type="firstCol">
      <w:rPr>
        <w:b/>
        <w:bCs/>
      </w:rPr>
    </w:tblStylePr>
    <w:tblStylePr w:type="lastCol">
      <w:rPr>
        <w:b/>
        <w:bCs/>
      </w:rPr>
      <w:tblPr/>
      <w:tcPr>
        <w:tcBorders>
          <w:top w:val="single" w:sz="8" w:space="0" w:color="BFBFBF"/>
          <w:bottom w:val="single" w:sz="8" w:space="0" w:color="BFBFBF"/>
        </w:tcBorders>
      </w:tcPr>
    </w:tblStylePr>
    <w:tblStylePr w:type="band1Vert">
      <w:tblPr/>
      <w:tcPr>
        <w:shd w:val="clear" w:color="auto" w:fill="EFEFEF"/>
      </w:tcPr>
    </w:tblStylePr>
    <w:tblStylePr w:type="band1Horz">
      <w:tblPr/>
      <w:tcPr>
        <w:shd w:val="clear" w:color="auto" w:fill="EFEFEF"/>
      </w:tcPr>
    </w:tblStylePr>
  </w:style>
  <w:style w:type="table" w:styleId="MediumList1-Accent2">
    <w:name w:val="Medium List 1 Accent 2"/>
    <w:basedOn w:val="TableNormal"/>
    <w:uiPriority w:val="65"/>
    <w:rsid w:val="00FF7B1F"/>
    <w:rPr>
      <w:color w:val="000000"/>
    </w:rPr>
    <w:tblPr>
      <w:tblStyleRowBandSize w:val="1"/>
      <w:tblStyleColBandSize w:val="1"/>
      <w:tblBorders>
        <w:top w:val="single" w:sz="8" w:space="0" w:color="C0504D"/>
        <w:bottom w:val="single" w:sz="8" w:space="0" w:color="C0504D"/>
      </w:tblBorders>
    </w:tblPr>
    <w:tblStylePr w:type="firstRow">
      <w:rPr>
        <w:rFonts w:ascii="Adobe Garamond Pro Bold" w:eastAsia="MS Gothic" w:hAnsi="Adobe Garamond Pro Bold"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TableSimple1">
    <w:name w:val="Table Simple 1"/>
    <w:basedOn w:val="TableNormal"/>
    <w:rsid w:val="00FF7B1F"/>
    <w:pPr>
      <w:spacing w:before="120"/>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LightShading-Accent2">
    <w:name w:val="Light Shading Accent 2"/>
    <w:basedOn w:val="TableNormal"/>
    <w:uiPriority w:val="60"/>
    <w:rsid w:val="00532E7B"/>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MediumShading1-Accent2">
    <w:name w:val="Medium Shading 1 Accent 2"/>
    <w:basedOn w:val="TableNormal"/>
    <w:uiPriority w:val="63"/>
    <w:rsid w:val="00532E7B"/>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customStyle="1" w:styleId="Leadingdescription">
    <w:name w:val="Leading description"/>
    <w:basedOn w:val="Normal"/>
    <w:rsid w:val="00460A22"/>
    <w:rPr>
      <w:rFonts w:ascii="Arial Black" w:hAnsi="Arial Black"/>
    </w:rPr>
  </w:style>
  <w:style w:type="paragraph" w:customStyle="1" w:styleId="Bullet">
    <w:name w:val="Bullet"/>
    <w:basedOn w:val="Normal"/>
    <w:rsid w:val="00460A22"/>
    <w:pPr>
      <w:tabs>
        <w:tab w:val="left" w:pos="567"/>
        <w:tab w:val="left" w:pos="1134"/>
      </w:tabs>
      <w:spacing w:before="200" w:line="280" w:lineRule="exact"/>
      <w:ind w:left="562" w:hanging="562"/>
    </w:pPr>
    <w:rPr>
      <w:rFonts w:ascii="Bookman" w:hAnsi="Bookman"/>
      <w:lang w:val="en-GB"/>
    </w:rPr>
  </w:style>
  <w:style w:type="paragraph" w:customStyle="1" w:styleId="Dayheading">
    <w:name w:val="Day heading"/>
    <w:basedOn w:val="Normal"/>
    <w:rsid w:val="00D42587"/>
    <w:pPr>
      <w:keepNext/>
      <w:ind w:right="20"/>
      <w:outlineLvl w:val="6"/>
    </w:pPr>
    <w:rPr>
      <w:rFonts w:ascii="Arial Narrow" w:hAnsi="Arial Narrow"/>
      <w:color w:val="000080"/>
      <w:sz w:val="32"/>
    </w:rPr>
  </w:style>
  <w:style w:type="character" w:styleId="CommentReference">
    <w:name w:val="annotation reference"/>
    <w:rsid w:val="004F340E"/>
    <w:rPr>
      <w:sz w:val="16"/>
      <w:szCs w:val="16"/>
    </w:rPr>
  </w:style>
  <w:style w:type="paragraph" w:styleId="CommentText">
    <w:name w:val="annotation text"/>
    <w:basedOn w:val="Normal"/>
    <w:link w:val="CommentTextChar"/>
    <w:rsid w:val="004F340E"/>
  </w:style>
  <w:style w:type="character" w:customStyle="1" w:styleId="CommentTextChar">
    <w:name w:val="Comment Text Char"/>
    <w:link w:val="CommentText"/>
    <w:rsid w:val="004F340E"/>
    <w:rPr>
      <w:rFonts w:ascii="Helvetica" w:hAnsi="Helvetica"/>
      <w:lang w:val="en-US" w:eastAsia="en-US"/>
    </w:rPr>
  </w:style>
  <w:style w:type="paragraph" w:styleId="CommentSubject">
    <w:name w:val="annotation subject"/>
    <w:basedOn w:val="CommentText"/>
    <w:next w:val="CommentText"/>
    <w:link w:val="CommentSubjectChar"/>
    <w:rsid w:val="004F340E"/>
    <w:rPr>
      <w:b/>
      <w:bCs/>
    </w:rPr>
  </w:style>
  <w:style w:type="character" w:customStyle="1" w:styleId="CommentSubjectChar">
    <w:name w:val="Comment Subject Char"/>
    <w:link w:val="CommentSubject"/>
    <w:rsid w:val="004F340E"/>
    <w:rPr>
      <w:rFonts w:ascii="Helvetica" w:hAnsi="Helvetica"/>
      <w:b/>
      <w:bCs/>
      <w:lang w:val="en-US" w:eastAsia="en-US"/>
    </w:rPr>
  </w:style>
  <w:style w:type="character" w:customStyle="1" w:styleId="apple-style-span">
    <w:name w:val="apple-style-span"/>
    <w:basedOn w:val="DefaultParagraphFont"/>
    <w:rsid w:val="008B571D"/>
  </w:style>
  <w:style w:type="table" w:styleId="TableColumns1">
    <w:name w:val="Table Columns 1"/>
    <w:basedOn w:val="TableNormal"/>
    <w:rsid w:val="0080172D"/>
    <w:pPr>
      <w:spacing w:before="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Heading1Char">
    <w:name w:val="Heading 1 Char"/>
    <w:link w:val="Heading1"/>
    <w:uiPriority w:val="9"/>
    <w:rsid w:val="000F5D1A"/>
    <w:rPr>
      <w:rFonts w:ascii="Cambria" w:eastAsia="MS Gothic" w:hAnsi="Cambria" w:cs="Times New Roman"/>
      <w:b/>
      <w:bCs/>
      <w:color w:val="8F8F8F"/>
      <w:sz w:val="24"/>
      <w:szCs w:val="24"/>
    </w:rPr>
  </w:style>
  <w:style w:type="character" w:customStyle="1" w:styleId="Heading2Char">
    <w:name w:val="Heading 2 Char"/>
    <w:link w:val="Heading2"/>
    <w:uiPriority w:val="9"/>
    <w:rsid w:val="000F5D1A"/>
    <w:rPr>
      <w:rFonts w:ascii="Cambria" w:eastAsia="MS Gothic" w:hAnsi="Cambria" w:cs="Times New Roman"/>
      <w:color w:val="8F8F8F"/>
      <w:sz w:val="24"/>
      <w:szCs w:val="24"/>
    </w:rPr>
  </w:style>
  <w:style w:type="character" w:customStyle="1" w:styleId="Heading3Char">
    <w:name w:val="Heading 3 Char"/>
    <w:link w:val="Heading3"/>
    <w:uiPriority w:val="9"/>
    <w:rsid w:val="000F5D1A"/>
    <w:rPr>
      <w:rFonts w:ascii="Cambria" w:eastAsia="MS Gothic" w:hAnsi="Cambria" w:cs="Times New Roman"/>
      <w:color w:val="BFBFBF"/>
      <w:sz w:val="24"/>
      <w:szCs w:val="24"/>
    </w:rPr>
  </w:style>
  <w:style w:type="character" w:customStyle="1" w:styleId="Heading4Char">
    <w:name w:val="Heading 4 Char"/>
    <w:link w:val="Heading4"/>
    <w:uiPriority w:val="9"/>
    <w:rsid w:val="000F5D1A"/>
    <w:rPr>
      <w:rFonts w:ascii="Cambria" w:eastAsia="MS Gothic" w:hAnsi="Cambria" w:cs="Times New Roman"/>
      <w:i/>
      <w:iCs/>
      <w:color w:val="BFBFBF"/>
      <w:sz w:val="24"/>
      <w:szCs w:val="24"/>
    </w:rPr>
  </w:style>
  <w:style w:type="character" w:customStyle="1" w:styleId="Heading5Char">
    <w:name w:val="Heading 5 Char"/>
    <w:link w:val="Heading5"/>
    <w:uiPriority w:val="9"/>
    <w:rsid w:val="000F5D1A"/>
    <w:rPr>
      <w:rFonts w:ascii="Cambria" w:eastAsia="MS Gothic" w:hAnsi="Cambria" w:cs="Times New Roman"/>
      <w:color w:val="BFBFBF"/>
    </w:rPr>
  </w:style>
  <w:style w:type="character" w:customStyle="1" w:styleId="Heading6Char">
    <w:name w:val="Heading 6 Char"/>
    <w:aliases w:val="BBA-Heading 2 Char"/>
    <w:link w:val="Heading6"/>
    <w:uiPriority w:val="9"/>
    <w:rsid w:val="003B52A1"/>
    <w:rPr>
      <w:rFonts w:ascii="Arial" w:hAnsi="Arial" w:cs="Arial"/>
      <w:b/>
      <w:bCs/>
      <w:sz w:val="24"/>
      <w:szCs w:val="22"/>
      <w:lang w:eastAsia="en-CA"/>
    </w:rPr>
  </w:style>
  <w:style w:type="character" w:customStyle="1" w:styleId="Heading7Char">
    <w:name w:val="Heading 7 Char"/>
    <w:link w:val="Heading7"/>
    <w:uiPriority w:val="9"/>
    <w:rsid w:val="000F5D1A"/>
    <w:rPr>
      <w:rFonts w:ascii="Cambria" w:eastAsia="MS Gothic" w:hAnsi="Cambria" w:cs="Times New Roman"/>
      <w:b/>
      <w:bCs/>
      <w:color w:val="9BBB59"/>
      <w:sz w:val="20"/>
      <w:szCs w:val="20"/>
    </w:rPr>
  </w:style>
  <w:style w:type="character" w:customStyle="1" w:styleId="Heading8Char">
    <w:name w:val="Heading 8 Char"/>
    <w:link w:val="Heading8"/>
    <w:uiPriority w:val="9"/>
    <w:rsid w:val="000F5D1A"/>
    <w:rPr>
      <w:rFonts w:ascii="Cambria" w:eastAsia="MS Gothic" w:hAnsi="Cambria" w:cs="Times New Roman"/>
      <w:b/>
      <w:bCs/>
      <w:i/>
      <w:iCs/>
      <w:color w:val="9BBB59"/>
      <w:sz w:val="20"/>
      <w:szCs w:val="20"/>
    </w:rPr>
  </w:style>
  <w:style w:type="character" w:customStyle="1" w:styleId="Heading9Char">
    <w:name w:val="Heading 9 Char"/>
    <w:link w:val="Heading9"/>
    <w:uiPriority w:val="9"/>
    <w:rsid w:val="000F5D1A"/>
    <w:rPr>
      <w:rFonts w:ascii="Cambria" w:eastAsia="MS Gothic" w:hAnsi="Cambria" w:cs="Times New Roman"/>
      <w:i/>
      <w:iCs/>
      <w:color w:val="9BBB59"/>
      <w:sz w:val="20"/>
      <w:szCs w:val="20"/>
    </w:rPr>
  </w:style>
  <w:style w:type="paragraph" w:styleId="Caption">
    <w:name w:val="caption"/>
    <w:basedOn w:val="Normal"/>
    <w:next w:val="Normal"/>
    <w:uiPriority w:val="35"/>
    <w:semiHidden/>
    <w:unhideWhenUsed/>
    <w:qFormat/>
    <w:rsid w:val="000F5D1A"/>
    <w:rPr>
      <w:b/>
      <w:bCs/>
      <w:sz w:val="18"/>
      <w:szCs w:val="18"/>
    </w:rPr>
  </w:style>
  <w:style w:type="character" w:customStyle="1" w:styleId="TitleChar">
    <w:name w:val="Title Char"/>
    <w:link w:val="Title"/>
    <w:uiPriority w:val="10"/>
    <w:rsid w:val="000F5D1A"/>
    <w:rPr>
      <w:rFonts w:ascii="Cambria" w:eastAsia="MS Gothic" w:hAnsi="Cambria" w:cs="Times New Roman"/>
      <w:i/>
      <w:iCs/>
      <w:color w:val="5F5F5F"/>
      <w:sz w:val="60"/>
      <w:szCs w:val="60"/>
    </w:rPr>
  </w:style>
  <w:style w:type="character" w:customStyle="1" w:styleId="SubtitleChar">
    <w:name w:val="Subtitle Char"/>
    <w:link w:val="Subtitle"/>
    <w:uiPriority w:val="11"/>
    <w:rsid w:val="000F5D1A"/>
    <w:rPr>
      <w:i/>
      <w:iCs/>
      <w:sz w:val="24"/>
      <w:szCs w:val="24"/>
    </w:rPr>
  </w:style>
  <w:style w:type="character" w:styleId="Emphasis">
    <w:name w:val="Emphasis"/>
    <w:qFormat/>
    <w:rsid w:val="000F5D1A"/>
    <w:rPr>
      <w:b/>
      <w:bCs/>
      <w:i/>
      <w:iCs/>
      <w:color w:val="5A5A5A"/>
    </w:rPr>
  </w:style>
  <w:style w:type="paragraph" w:styleId="NoSpacing">
    <w:name w:val="No Spacing"/>
    <w:basedOn w:val="Normal"/>
    <w:link w:val="NoSpacingChar"/>
    <w:uiPriority w:val="1"/>
    <w:rsid w:val="000F5D1A"/>
  </w:style>
  <w:style w:type="character" w:customStyle="1" w:styleId="NoSpacingChar">
    <w:name w:val="No Spacing Char"/>
    <w:basedOn w:val="DefaultParagraphFont"/>
    <w:link w:val="NoSpacing"/>
    <w:uiPriority w:val="1"/>
    <w:rsid w:val="000F5D1A"/>
  </w:style>
  <w:style w:type="paragraph" w:styleId="Quote">
    <w:name w:val="Quote"/>
    <w:basedOn w:val="Normal"/>
    <w:next w:val="Normal"/>
    <w:link w:val="QuoteChar"/>
    <w:uiPriority w:val="29"/>
    <w:rsid w:val="000F5D1A"/>
    <w:rPr>
      <w:rFonts w:ascii="Cambria" w:eastAsia="MS Gothic" w:hAnsi="Cambria"/>
      <w:i/>
      <w:iCs/>
      <w:color w:val="5A5A5A"/>
    </w:rPr>
  </w:style>
  <w:style w:type="character" w:customStyle="1" w:styleId="QuoteChar">
    <w:name w:val="Quote Char"/>
    <w:link w:val="Quote"/>
    <w:uiPriority w:val="29"/>
    <w:rsid w:val="000F5D1A"/>
    <w:rPr>
      <w:rFonts w:ascii="Cambria" w:eastAsia="MS Gothic" w:hAnsi="Cambria" w:cs="Times New Roman"/>
      <w:i/>
      <w:iCs/>
      <w:color w:val="5A5A5A"/>
    </w:rPr>
  </w:style>
  <w:style w:type="paragraph" w:styleId="IntenseQuote">
    <w:name w:val="Intense Quote"/>
    <w:basedOn w:val="Normal"/>
    <w:next w:val="Normal"/>
    <w:link w:val="IntenseQuoteChar"/>
    <w:uiPriority w:val="30"/>
    <w:rsid w:val="000F5D1A"/>
    <w:pPr>
      <w:pBdr>
        <w:top w:val="single" w:sz="12" w:space="10" w:color="E5E5E5"/>
        <w:left w:val="single" w:sz="36" w:space="4" w:color="BFBFBF"/>
        <w:bottom w:val="single" w:sz="24" w:space="10" w:color="9BBB59"/>
        <w:right w:val="single" w:sz="36" w:space="4" w:color="BFBFBF"/>
      </w:pBdr>
      <w:shd w:val="clear" w:color="auto" w:fill="BFBFBF"/>
      <w:spacing w:before="320" w:after="320" w:line="300" w:lineRule="auto"/>
      <w:ind w:left="1440" w:right="1440"/>
    </w:pPr>
    <w:rPr>
      <w:rFonts w:ascii="Cambria" w:eastAsia="MS Gothic" w:hAnsi="Cambria"/>
      <w:i/>
      <w:iCs/>
      <w:color w:val="FFFFFF"/>
      <w:sz w:val="24"/>
      <w:szCs w:val="24"/>
    </w:rPr>
  </w:style>
  <w:style w:type="character" w:customStyle="1" w:styleId="IntenseQuoteChar">
    <w:name w:val="Intense Quote Char"/>
    <w:link w:val="IntenseQuote"/>
    <w:uiPriority w:val="30"/>
    <w:rsid w:val="000F5D1A"/>
    <w:rPr>
      <w:rFonts w:ascii="Cambria" w:eastAsia="MS Gothic" w:hAnsi="Cambria" w:cs="Times New Roman"/>
      <w:i/>
      <w:iCs/>
      <w:color w:val="FFFFFF"/>
      <w:sz w:val="24"/>
      <w:szCs w:val="24"/>
      <w:shd w:val="clear" w:color="auto" w:fill="BFBFBF"/>
    </w:rPr>
  </w:style>
  <w:style w:type="character" w:styleId="SubtleEmphasis">
    <w:name w:val="Subtle Emphasis"/>
    <w:uiPriority w:val="19"/>
    <w:rsid w:val="000F5D1A"/>
    <w:rPr>
      <w:i/>
      <w:iCs/>
      <w:color w:val="5A5A5A"/>
    </w:rPr>
  </w:style>
  <w:style w:type="character" w:styleId="IntenseEmphasis">
    <w:name w:val="Intense Emphasis"/>
    <w:uiPriority w:val="21"/>
    <w:rsid w:val="000F5D1A"/>
    <w:rPr>
      <w:b/>
      <w:bCs/>
      <w:i/>
      <w:iCs/>
      <w:color w:val="BFBFBF"/>
      <w:sz w:val="22"/>
      <w:szCs w:val="22"/>
    </w:rPr>
  </w:style>
  <w:style w:type="character" w:styleId="SubtleReference">
    <w:name w:val="Subtle Reference"/>
    <w:uiPriority w:val="31"/>
    <w:rsid w:val="000F5D1A"/>
    <w:rPr>
      <w:color w:val="auto"/>
      <w:u w:val="single" w:color="9BBB59"/>
    </w:rPr>
  </w:style>
  <w:style w:type="character" w:styleId="IntenseReference">
    <w:name w:val="Intense Reference"/>
    <w:uiPriority w:val="32"/>
    <w:rsid w:val="000F5D1A"/>
    <w:rPr>
      <w:b/>
      <w:bCs/>
      <w:color w:val="76923C"/>
      <w:u w:val="single" w:color="9BBB59"/>
    </w:rPr>
  </w:style>
  <w:style w:type="character" w:styleId="BookTitle">
    <w:name w:val="Book Title"/>
    <w:uiPriority w:val="33"/>
    <w:rsid w:val="000F5D1A"/>
    <w:rPr>
      <w:rFonts w:ascii="Cambria" w:eastAsia="MS Gothic" w:hAnsi="Cambria" w:cs="Times New Roman"/>
      <w:b/>
      <w:bCs/>
      <w:i/>
      <w:iCs/>
      <w:color w:val="auto"/>
    </w:rPr>
  </w:style>
  <w:style w:type="paragraph" w:styleId="TOCHeading">
    <w:name w:val="TOC Heading"/>
    <w:basedOn w:val="Heading1"/>
    <w:next w:val="Normal"/>
    <w:uiPriority w:val="39"/>
    <w:semiHidden/>
    <w:unhideWhenUsed/>
    <w:qFormat/>
    <w:rsid w:val="000F5D1A"/>
    <w:pPr>
      <w:outlineLvl w:val="9"/>
    </w:pPr>
    <w:rPr>
      <w:lang w:bidi="en-US"/>
    </w:rPr>
  </w:style>
  <w:style w:type="character" w:customStyle="1" w:styleId="apple-converted-space">
    <w:name w:val="apple-converted-space"/>
    <w:basedOn w:val="DefaultParagraphFont"/>
    <w:rsid w:val="001420DD"/>
  </w:style>
  <w:style w:type="paragraph" w:customStyle="1" w:styleId="Body">
    <w:name w:val="Body"/>
    <w:basedOn w:val="Normal"/>
    <w:link w:val="BodyChar"/>
    <w:rsid w:val="00CA2DA0"/>
    <w:pPr>
      <w:mirrorIndents/>
    </w:pPr>
    <w:rPr>
      <w:sz w:val="21"/>
    </w:rPr>
  </w:style>
  <w:style w:type="character" w:customStyle="1" w:styleId="BodyChar">
    <w:name w:val="Body Char"/>
    <w:basedOn w:val="DefaultParagraphFont"/>
    <w:link w:val="Body"/>
    <w:rsid w:val="00CA2DA0"/>
    <w:rPr>
      <w:rFonts w:ascii="Arial" w:hAnsi="Arial" w:cs="Arial"/>
      <w:sz w:val="21"/>
      <w:szCs w:val="22"/>
      <w:lang w:eastAsia="en-CA"/>
    </w:rPr>
  </w:style>
  <w:style w:type="paragraph" w:customStyle="1" w:styleId="BBAHeading2">
    <w:name w:val="BBA Heading 2"/>
    <w:basedOn w:val="Heading2"/>
    <w:link w:val="BBAHeading2Char"/>
    <w:qFormat/>
    <w:rsid w:val="003B52A1"/>
    <w:pPr>
      <w:spacing w:before="360" w:after="240"/>
    </w:pPr>
    <w:rPr>
      <w:rFonts w:ascii="Arial" w:hAnsi="Arial"/>
      <w:b/>
      <w:color w:val="C00000"/>
      <w:sz w:val="28"/>
      <w:szCs w:val="28"/>
    </w:rPr>
  </w:style>
  <w:style w:type="character" w:customStyle="1" w:styleId="BBAHeading2Char">
    <w:name w:val="BBA Heading 2 Char"/>
    <w:basedOn w:val="Heading2Char"/>
    <w:link w:val="BBAHeading2"/>
    <w:rsid w:val="003B52A1"/>
    <w:rPr>
      <w:rFonts w:ascii="Arial" w:eastAsia="MS Gothic" w:hAnsi="Arial" w:cs="Arial"/>
      <w:b/>
      <w:color w:val="C00000"/>
      <w:sz w:val="28"/>
      <w:szCs w:val="28"/>
      <w:lang w:eastAsia="en-CA"/>
    </w:rPr>
  </w:style>
  <w:style w:type="character" w:customStyle="1" w:styleId="BodyTextChar">
    <w:name w:val="Body Text Char"/>
    <w:basedOn w:val="DefaultParagraphFont"/>
    <w:link w:val="BodyText"/>
    <w:rsid w:val="006651FC"/>
    <w:rPr>
      <w:szCs w:val="22"/>
      <w:lang w:eastAsia="en-CA"/>
    </w:rPr>
  </w:style>
  <w:style w:type="paragraph" w:customStyle="1" w:styleId="Style1">
    <w:name w:val="Style1"/>
    <w:basedOn w:val="Heading2"/>
    <w:rsid w:val="00CA2DA0"/>
    <w:pPr>
      <w:spacing w:before="0"/>
    </w:pPr>
    <w:rPr>
      <w:rFonts w:ascii="Arial" w:hAnsi="Arial"/>
      <w:b/>
      <w:color w:val="000000"/>
      <w:sz w:val="23"/>
      <w:szCs w:val="26"/>
    </w:rPr>
  </w:style>
  <w:style w:type="paragraph" w:customStyle="1" w:styleId="BBASubheading">
    <w:name w:val="BBA Sub heading"/>
    <w:basedOn w:val="Style1"/>
    <w:qFormat/>
    <w:rsid w:val="00CA2DA0"/>
  </w:style>
  <w:style w:type="paragraph" w:customStyle="1" w:styleId="Objectvielist">
    <w:name w:val="Objectvie list"/>
    <w:basedOn w:val="ListParagraph"/>
    <w:qFormat/>
    <w:rsid w:val="00075EC9"/>
    <w:pPr>
      <w:numPr>
        <w:numId w:val="2"/>
      </w:numPr>
    </w:pPr>
  </w:style>
  <w:style w:type="paragraph" w:customStyle="1" w:styleId="Segalbody">
    <w:name w:val="Segal body"/>
    <w:basedOn w:val="Body"/>
    <w:link w:val="SegalbodyChar"/>
    <w:rsid w:val="00CA2DA0"/>
  </w:style>
  <w:style w:type="character" w:customStyle="1" w:styleId="SegalbodyChar">
    <w:name w:val="Segal body Char"/>
    <w:basedOn w:val="BodyChar"/>
    <w:link w:val="Segalbody"/>
    <w:rsid w:val="00CA2DA0"/>
    <w:rPr>
      <w:rFonts w:ascii="Arial" w:hAnsi="Arial" w:cs="Arial"/>
      <w:sz w:val="21"/>
      <w:szCs w:val="22"/>
      <w:lang w:eastAsia="en-CA"/>
    </w:rPr>
  </w:style>
  <w:style w:type="paragraph" w:customStyle="1" w:styleId="BBAReadingL">
    <w:name w:val="BBA Reading_L"/>
    <w:basedOn w:val="Normal"/>
    <w:qFormat/>
    <w:rsid w:val="00075EC9"/>
    <w:pPr>
      <w:ind w:left="1080" w:hanging="1080"/>
    </w:pPr>
    <w:rPr>
      <w:sz w:val="21"/>
      <w:u w:val="single"/>
    </w:rPr>
  </w:style>
  <w:style w:type="paragraph" w:customStyle="1" w:styleId="Line">
    <w:name w:val="Line"/>
    <w:basedOn w:val="Normal"/>
    <w:next w:val="Normal"/>
    <w:rsid w:val="00FB17D8"/>
    <w:pPr>
      <w:pBdr>
        <w:bottom w:val="single" w:sz="12" w:space="0" w:color="auto"/>
      </w:pBdr>
      <w:spacing w:line="264" w:lineRule="auto"/>
    </w:pPr>
    <w:rPr>
      <w:rFonts w:ascii="Geneva" w:eastAsiaTheme="minorEastAsia" w:hAnsi="Geneva" w:cs="Geneva"/>
      <w:szCs w:val="20"/>
      <w:lang w:val="en-US" w:eastAsia="en-US"/>
    </w:rPr>
  </w:style>
  <w:style w:type="paragraph" w:customStyle="1" w:styleId="COMastText">
    <w:name w:val="CO Mast Text"/>
    <w:basedOn w:val="Normal"/>
    <w:rsid w:val="00FB17D8"/>
    <w:pPr>
      <w:tabs>
        <w:tab w:val="left" w:pos="1080"/>
        <w:tab w:val="left" w:pos="5760"/>
        <w:tab w:val="left" w:pos="7380"/>
      </w:tabs>
      <w:spacing w:after="200" w:line="360" w:lineRule="atLeast"/>
    </w:pPr>
    <w:rPr>
      <w:rFonts w:asciiTheme="minorHAnsi" w:eastAsiaTheme="minorHAnsi" w:hAnsiTheme="minorHAnsi" w:cstheme="minorBidi"/>
      <w:lang w:val="en-US" w:eastAsia="en-US"/>
    </w:rPr>
  </w:style>
  <w:style w:type="character" w:styleId="UnresolvedMention">
    <w:name w:val="Unresolved Mention"/>
    <w:basedOn w:val="DefaultParagraphFont"/>
    <w:uiPriority w:val="99"/>
    <w:semiHidden/>
    <w:unhideWhenUsed/>
    <w:rsid w:val="009430A1"/>
    <w:rPr>
      <w:color w:val="605E5C"/>
      <w:shd w:val="clear" w:color="auto" w:fill="E1DFDD"/>
    </w:rPr>
  </w:style>
  <w:style w:type="character" w:customStyle="1" w:styleId="Title1">
    <w:name w:val="Title1"/>
    <w:basedOn w:val="DefaultParagraphFont"/>
    <w:rsid w:val="00444DDD"/>
  </w:style>
  <w:style w:type="paragraph" w:customStyle="1" w:styleId="Sub-Sub">
    <w:name w:val="Sub-Sub"/>
    <w:basedOn w:val="Subtitle"/>
    <w:next w:val="Normal"/>
    <w:link w:val="Sub-SubChar"/>
    <w:rsid w:val="003802CF"/>
    <w:pPr>
      <w:spacing w:before="240" w:after="160"/>
      <w:jc w:val="left"/>
    </w:pPr>
    <w:rPr>
      <w:rFonts w:ascii="Times New Roman" w:eastAsia="Times New Roman" w:hAnsi="Times New Roman"/>
      <w:color w:val="C00000"/>
      <w:sz w:val="22"/>
      <w:u w:val="single"/>
      <w:lang w:val="en-US" w:eastAsia="en-US"/>
    </w:rPr>
  </w:style>
  <w:style w:type="character" w:customStyle="1" w:styleId="Sub-SubChar">
    <w:name w:val="Sub-Sub Char"/>
    <w:basedOn w:val="SubtitleChar"/>
    <w:link w:val="Sub-Sub"/>
    <w:rsid w:val="003802CF"/>
    <w:rPr>
      <w:rFonts w:ascii="Times New Roman" w:eastAsia="Times New Roman" w:hAnsi="Times New Roman"/>
      <w:i/>
      <w:iCs/>
      <w:color w:val="C00000"/>
      <w:sz w:val="22"/>
      <w:szCs w:val="24"/>
      <w:u w:val="single"/>
      <w:lang w:val="en-US" w:eastAsia="en-US"/>
    </w:rPr>
  </w:style>
  <w:style w:type="paragraph" w:customStyle="1" w:styleId="Default">
    <w:name w:val="Default"/>
    <w:rsid w:val="00EF4A32"/>
    <w:pPr>
      <w:autoSpaceDE w:val="0"/>
      <w:autoSpaceDN w:val="0"/>
      <w:adjustRightInd w:val="0"/>
    </w:pPr>
    <w:rPr>
      <w:rFonts w:ascii="Times New Roman" w:eastAsia="Times New Roman" w:hAnsi="Times New Roman"/>
      <w:color w:val="000000"/>
      <w:sz w:val="24"/>
      <w:szCs w:val="24"/>
      <w:lang w:eastAsia="en-CA"/>
    </w:rPr>
  </w:style>
  <w:style w:type="paragraph" w:customStyle="1" w:styleId="COReqsTexts">
    <w:name w:val="CO Reqs &amp; Texts"/>
    <w:basedOn w:val="Normal"/>
    <w:rsid w:val="009E7CC1"/>
    <w:pPr>
      <w:tabs>
        <w:tab w:val="left" w:pos="2700"/>
        <w:tab w:val="left" w:pos="3060"/>
      </w:tabs>
      <w:spacing w:after="240" w:line="240" w:lineRule="auto"/>
      <w:ind w:left="2520" w:hanging="2520"/>
    </w:pPr>
    <w:rPr>
      <w:rFonts w:ascii="Geneva" w:eastAsia="Times New Roman" w:hAnsi="Geneva"/>
      <w:b/>
      <w:sz w:val="20"/>
      <w:szCs w:val="20"/>
      <w:lang w:val="en-US" w:eastAsia="en-US"/>
    </w:rPr>
  </w:style>
  <w:style w:type="table" w:customStyle="1" w:styleId="a">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 w:type="table" w:customStyle="1" w:styleId="a0">
    <w:basedOn w:val="TableNormal"/>
    <w:tblPr>
      <w:tblStyleRowBandSize w:val="1"/>
      <w:tblStyleColBandSize w:val="1"/>
      <w:tblCellMar>
        <w:top w:w="29" w:type="dxa"/>
        <w:left w:w="115" w:type="dxa"/>
        <w:bottom w:w="29" w:type="dxa"/>
        <w:right w:w="115" w:type="dxa"/>
      </w:tblCellMar>
    </w:tblPr>
  </w:style>
  <w:style w:type="table" w:customStyle="1" w:styleId="a1">
    <w:basedOn w:val="TableNormal"/>
    <w:tblPr>
      <w:tblStyleRowBandSize w:val="1"/>
      <w:tblStyleColBandSize w:val="1"/>
      <w:tblCellMar>
        <w:top w:w="29" w:type="dxa"/>
        <w:left w:w="115" w:type="dxa"/>
        <w:bottom w:w="29" w:type="dxa"/>
        <w:right w:w="115" w:type="dxa"/>
      </w:tblCellMar>
    </w:tblPr>
  </w:style>
  <w:style w:type="table" w:customStyle="1" w:styleId="a2">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3">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4">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5">
    <w:basedOn w:val="TableNormal"/>
    <w:tblPr>
      <w:tblStyleRowBandSize w:val="1"/>
      <w:tblStyleColBandSize w:val="1"/>
    </w:tblPr>
  </w:style>
  <w:style w:type="table" w:customStyle="1" w:styleId="a6">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7">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8">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 w:type="table" w:customStyle="1" w:styleId="a9">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canvas.sfu.ca" TargetMode="Externa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7vxxs+g+U6T1elTsufWlRFpKKng==">CgMxLjA4AHIhMW4teFdubUwtMk1JTk1zdHUtN0RhWEdzQ0poTy1FRFdz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853</Words>
  <Characters>4864</Characters>
  <Application>Microsoft Office Word</Application>
  <DocSecurity>0</DocSecurity>
  <Lines>40</Lines>
  <Paragraphs>11</Paragraphs>
  <ScaleCrop>false</ScaleCrop>
  <Company/>
  <LinksUpToDate>false</LinksUpToDate>
  <CharactersWithSpaces>5706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Kamal Masri</dc:creator>
  <cp:lastModifiedBy>Jess Schulschenk</cp:lastModifiedBy>
  <cp:revision>3</cp:revision>
  <dcterms:created xsi:type="dcterms:W3CDTF">2025-02-07T15:17:00Z</dcterms:created>
  <dcterms:modified xsi:type="dcterms:W3CDTF">2025-02-07T15:18:00Z</dcterms:modified>
</cp:coreProperties>
</file>